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374B5CF4"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B23B64">
        <w:rPr>
          <w:rFonts w:ascii="Arial" w:eastAsia="Times New Roman" w:hAnsi="Arial"/>
          <w:b/>
          <w:noProof/>
          <w:sz w:val="24"/>
        </w:rPr>
        <w:t>14</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sidRPr="00DD50ED">
        <w:rPr>
          <w:rFonts w:ascii="Arial" w:eastAsia="Times New Roman" w:hAnsi="Arial"/>
          <w:b/>
          <w:i/>
          <w:noProof/>
          <w:sz w:val="28"/>
        </w:rPr>
        <w:t>R3-2</w:t>
      </w:r>
      <w:r w:rsidR="00E06E2E" w:rsidRPr="00DD50ED">
        <w:rPr>
          <w:rFonts w:ascii="Arial" w:eastAsia="Times New Roman" w:hAnsi="Arial"/>
          <w:b/>
          <w:i/>
          <w:noProof/>
          <w:sz w:val="28"/>
        </w:rPr>
        <w:t>1</w:t>
      </w:r>
      <w:r w:rsidR="00DD50ED">
        <w:rPr>
          <w:rFonts w:ascii="Arial" w:eastAsia="Times New Roman" w:hAnsi="Arial"/>
          <w:b/>
          <w:i/>
          <w:noProof/>
          <w:sz w:val="28"/>
        </w:rPr>
        <w:t>5182</w:t>
      </w:r>
    </w:p>
    <w:p w14:paraId="4604EA7B" w14:textId="061B55C7"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9D0ECD">
        <w:rPr>
          <w:rFonts w:ascii="Arial" w:eastAsia="Times New Roman" w:hAnsi="Arial"/>
          <w:b/>
          <w:noProof/>
          <w:sz w:val="24"/>
        </w:rPr>
        <w:t>1</w:t>
      </w:r>
      <w:r w:rsidR="00124B6E">
        <w:rPr>
          <w:rFonts w:ascii="Arial" w:eastAsia="Times New Roman" w:hAnsi="Arial"/>
          <w:b/>
          <w:noProof/>
          <w:sz w:val="24"/>
          <w:vertAlign w:val="superscript"/>
        </w:rPr>
        <w:t>st</w:t>
      </w:r>
      <w:r w:rsidR="00C661CA">
        <w:rPr>
          <w:rFonts w:ascii="Arial" w:eastAsia="Times New Roman" w:hAnsi="Arial"/>
          <w:b/>
          <w:noProof/>
          <w:sz w:val="24"/>
        </w:rPr>
        <w:t xml:space="preserve"> </w:t>
      </w:r>
      <w:r w:rsidR="00B23B64">
        <w:rPr>
          <w:rFonts w:ascii="Arial" w:eastAsia="Times New Roman" w:hAnsi="Arial"/>
          <w:b/>
          <w:noProof/>
          <w:sz w:val="24"/>
        </w:rPr>
        <w:t>November</w:t>
      </w:r>
      <w:r w:rsidR="007319B4">
        <w:rPr>
          <w:rFonts w:ascii="Arial" w:eastAsia="Times New Roman" w:hAnsi="Arial"/>
          <w:b/>
          <w:noProof/>
          <w:sz w:val="24"/>
        </w:rPr>
        <w:t xml:space="preserve"> </w:t>
      </w:r>
      <w:r w:rsidR="00C2240F">
        <w:rPr>
          <w:rFonts w:ascii="Arial" w:eastAsia="Times New Roman" w:hAnsi="Arial"/>
          <w:b/>
          <w:noProof/>
          <w:sz w:val="24"/>
        </w:rPr>
        <w:t>–</w:t>
      </w:r>
      <w:r w:rsidRPr="000F324E">
        <w:rPr>
          <w:rFonts w:ascii="Arial" w:eastAsia="Times New Roman" w:hAnsi="Arial"/>
          <w:b/>
          <w:noProof/>
          <w:sz w:val="24"/>
        </w:rPr>
        <w:t xml:space="preserve"> </w:t>
      </w:r>
      <w:r w:rsidR="00B23B64">
        <w:rPr>
          <w:rFonts w:ascii="Arial" w:eastAsia="Times New Roman" w:hAnsi="Arial"/>
          <w:b/>
          <w:noProof/>
          <w:sz w:val="24"/>
        </w:rPr>
        <w:t>11</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B23B64">
        <w:rPr>
          <w:rFonts w:ascii="Arial" w:eastAsia="Times New Roman" w:hAnsi="Arial"/>
          <w:b/>
          <w:noProof/>
          <w:sz w:val="24"/>
        </w:rPr>
        <w:t>November</w:t>
      </w:r>
      <w:r w:rsidR="00C661CA">
        <w:rPr>
          <w:rFonts w:ascii="Arial" w:eastAsia="Times New Roman" w:hAnsi="Arial"/>
          <w:b/>
          <w:noProof/>
          <w:sz w:val="24"/>
        </w:rPr>
        <w:t>,</w:t>
      </w:r>
      <w:r>
        <w:rPr>
          <w:rFonts w:ascii="Arial" w:eastAsia="Times New Roman" w:hAnsi="Arial"/>
          <w:b/>
          <w:noProof/>
          <w:sz w:val="24"/>
        </w:rPr>
        <w:t xml:space="preserve"> </w:t>
      </w:r>
      <w:r w:rsidR="00E06E2E">
        <w:rPr>
          <w:rFonts w:ascii="Arial" w:eastAsia="Times New Roman" w:hAnsi="Arial"/>
          <w:b/>
          <w:noProof/>
          <w:sz w:val="24"/>
        </w:rPr>
        <w:t>2021</w:t>
      </w:r>
    </w:p>
    <w:p w14:paraId="45A43DC9" w14:textId="77777777" w:rsidR="00F34152" w:rsidRPr="00C2240F" w:rsidRDefault="00F34152" w:rsidP="00F34152">
      <w:pPr>
        <w:pStyle w:val="aa"/>
        <w:rPr>
          <w:noProof/>
        </w:rPr>
      </w:pPr>
    </w:p>
    <w:p w14:paraId="48E31E56" w14:textId="20E810FD"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B23B64" w:rsidRPr="000F16F7">
        <w:rPr>
          <w:rFonts w:cs="Arial"/>
          <w:bCs/>
          <w:color w:val="000000"/>
          <w:sz w:val="24"/>
          <w:szCs w:val="24"/>
          <w:lang w:val="en-US"/>
        </w:rPr>
        <w:t>9.</w:t>
      </w:r>
      <w:r w:rsidR="0068037F" w:rsidRPr="000F16F7">
        <w:rPr>
          <w:rFonts w:cs="Arial"/>
          <w:bCs/>
          <w:color w:val="000000"/>
          <w:sz w:val="24"/>
          <w:szCs w:val="24"/>
          <w:lang w:val="en-US"/>
        </w:rPr>
        <w:t>3.6.1</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r>
      <w:r w:rsidRPr="00B23B64">
        <w:rPr>
          <w:rFonts w:cs="Arial"/>
          <w:bCs/>
          <w:color w:val="000000"/>
          <w:sz w:val="24"/>
          <w:szCs w:val="24"/>
          <w:lang w:val="en-US"/>
        </w:rPr>
        <w:t>Samsung</w:t>
      </w:r>
    </w:p>
    <w:p w14:paraId="3FC83035" w14:textId="67F80BAD" w:rsidR="00C661CA" w:rsidRPr="005F6B54" w:rsidRDefault="00C661CA" w:rsidP="00916F57">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BB7986">
        <w:rPr>
          <w:rFonts w:cs="Arial"/>
          <w:b/>
          <w:bCs/>
          <w:color w:val="000000"/>
          <w:sz w:val="24"/>
          <w:szCs w:val="24"/>
          <w:lang w:val="en-US"/>
        </w:rPr>
        <w:tab/>
      </w:r>
      <w:r w:rsidR="00BB7986" w:rsidRPr="00B23B64">
        <w:rPr>
          <w:rFonts w:cs="Arial"/>
          <w:bCs/>
          <w:color w:val="000000"/>
          <w:sz w:val="24"/>
          <w:szCs w:val="24"/>
          <w:lang w:val="en-US"/>
        </w:rPr>
        <w:t xml:space="preserve">Discussion on </w:t>
      </w:r>
      <w:r w:rsidR="003D7746" w:rsidRPr="00B23B64">
        <w:rPr>
          <w:rFonts w:cs="Arial"/>
          <w:bCs/>
          <w:color w:val="000000"/>
          <w:sz w:val="24"/>
          <w:szCs w:val="24"/>
          <w:lang w:val="en-US"/>
        </w:rPr>
        <w:t xml:space="preserve">the </w:t>
      </w:r>
      <w:r w:rsidR="000F16F7">
        <w:rPr>
          <w:rFonts w:cs="Arial"/>
          <w:bCs/>
          <w:color w:val="000000"/>
          <w:sz w:val="24"/>
          <w:szCs w:val="24"/>
          <w:lang w:val="en-US"/>
        </w:rPr>
        <w:t>RRC container in HO REQ ACK message in CHO</w:t>
      </w:r>
      <w:r w:rsidR="00B10103">
        <w:rPr>
          <w:rFonts w:cs="Arial"/>
          <w:bCs/>
          <w:color w:val="000000"/>
          <w:sz w:val="24"/>
          <w:szCs w:val="24"/>
          <w:lang w:val="en-US"/>
        </w:rPr>
        <w:t xml:space="preserve"> replace procedure</w:t>
      </w:r>
    </w:p>
    <w:p w14:paraId="3A50F68B" w14:textId="4BD55FE5" w:rsidR="0094153E" w:rsidRPr="00B23B64" w:rsidRDefault="00C661CA" w:rsidP="00F34152">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sidRPr="00B23B64">
        <w:rPr>
          <w:rFonts w:cs="Arial"/>
          <w:bCs/>
          <w:sz w:val="24"/>
          <w:szCs w:val="24"/>
          <w:lang w:val="en-US"/>
        </w:rPr>
        <w:t>Discussion</w:t>
      </w:r>
      <w:r w:rsidR="006E3E93">
        <w:rPr>
          <w:rFonts w:cs="Arial"/>
          <w:bCs/>
          <w:sz w:val="24"/>
          <w:szCs w:val="24"/>
          <w:lang w:val="en-US"/>
        </w:rPr>
        <w:t xml:space="preserve"> &amp; Decision</w:t>
      </w:r>
    </w:p>
    <w:p w14:paraId="3975FBC2" w14:textId="759A4FEC" w:rsidR="0094153E" w:rsidRPr="0094153E" w:rsidRDefault="00E40F58" w:rsidP="006368F4">
      <w:pPr>
        <w:pStyle w:val="1"/>
      </w:pPr>
      <w:r w:rsidRPr="00696A74">
        <w:t>Introduction</w:t>
      </w:r>
    </w:p>
    <w:p w14:paraId="5CA0D02B" w14:textId="6F730D09" w:rsidR="00963E3C" w:rsidRDefault="00963E3C" w:rsidP="00963E3C">
      <w:pPr>
        <w:spacing w:line="360" w:lineRule="auto"/>
        <w:jc w:val="both"/>
        <w:rPr>
          <w:rFonts w:eastAsia="맑은 고딕" w:cs="Arial"/>
          <w:lang w:eastAsia="ko-KR"/>
        </w:rPr>
      </w:pPr>
      <w:r>
        <w:rPr>
          <w:rFonts w:eastAsia="맑은 고딕" w:cs="Arial" w:hint="eastAsia"/>
          <w:lang w:eastAsia="ko-KR"/>
        </w:rPr>
        <w:t xml:space="preserve">Regarding Rel-16 </w:t>
      </w:r>
      <w:r>
        <w:rPr>
          <w:rFonts w:eastAsia="맑은 고딕" w:cs="Arial"/>
          <w:lang w:eastAsia="ko-KR"/>
        </w:rPr>
        <w:t>CHO (Conditional Handover), replacing the configuration of CHO is possible</w:t>
      </w:r>
      <w:r w:rsidR="005A66A5">
        <w:rPr>
          <w:rFonts w:eastAsia="맑은 고딕" w:cs="Arial"/>
          <w:lang w:eastAsia="ko-KR"/>
        </w:rPr>
        <w:t xml:space="preserve"> and</w:t>
      </w:r>
      <w:r>
        <w:rPr>
          <w:rFonts w:eastAsia="맑은 고딕" w:cs="Arial"/>
          <w:lang w:eastAsia="ko-KR"/>
        </w:rPr>
        <w:t xml:space="preserve"> initiated by the source node when the source cell configuration is modified. </w:t>
      </w:r>
    </w:p>
    <w:p w14:paraId="167000B4" w14:textId="61F46D1A" w:rsidR="00966496" w:rsidRDefault="005719E1" w:rsidP="00963E3C">
      <w:pPr>
        <w:spacing w:line="360" w:lineRule="auto"/>
        <w:jc w:val="both"/>
        <w:rPr>
          <w:rFonts w:eastAsia="맑은 고딕" w:cs="Arial"/>
          <w:lang w:eastAsia="ko-KR"/>
        </w:rPr>
      </w:pPr>
      <w:r>
        <w:rPr>
          <w:rFonts w:eastAsia="맑은 고딕" w:cs="Arial" w:hint="eastAsia"/>
          <w:lang w:eastAsia="ko-KR"/>
        </w:rPr>
        <w:t xml:space="preserve">In </w:t>
      </w:r>
      <w:r>
        <w:rPr>
          <w:rFonts w:eastAsia="맑은 고딕" w:cs="Arial"/>
          <w:lang w:eastAsia="ko-KR"/>
        </w:rPr>
        <w:t>this contribution, we discuss the mandatory property of RRC container in HANDOVER REQUEST ACKNOWLEDGE message while modifying the configuration of</w:t>
      </w:r>
      <w:r w:rsidR="00963E3C">
        <w:rPr>
          <w:rFonts w:eastAsia="맑은 고딕" w:cs="Arial"/>
          <w:lang w:eastAsia="ko-KR"/>
        </w:rPr>
        <w:t xml:space="preserve"> CHO</w:t>
      </w:r>
      <w:r>
        <w:rPr>
          <w:rFonts w:eastAsia="맑은 고딕" w:cs="Arial"/>
          <w:lang w:eastAsia="ko-KR"/>
        </w:rPr>
        <w:t xml:space="preserve"> pre-configured to the UE. </w:t>
      </w:r>
      <w:r w:rsidR="00B86207">
        <w:rPr>
          <w:rFonts w:eastAsia="맑은 고딕" w:cs="Arial"/>
          <w:lang w:eastAsia="ko-KR"/>
        </w:rPr>
        <w:t xml:space="preserve"> </w:t>
      </w:r>
    </w:p>
    <w:p w14:paraId="790A65C5" w14:textId="77777777" w:rsidR="008C7BD1" w:rsidRDefault="008C7BD1" w:rsidP="00963E3C">
      <w:pPr>
        <w:spacing w:line="360" w:lineRule="auto"/>
        <w:jc w:val="both"/>
        <w:rPr>
          <w:rFonts w:eastAsia="맑은 고딕" w:cs="Arial"/>
          <w:lang w:eastAsia="ko-KR"/>
        </w:rPr>
      </w:pPr>
    </w:p>
    <w:p w14:paraId="6AB883A4" w14:textId="1BD884EA" w:rsidR="009C79C4" w:rsidRDefault="001E1BE4" w:rsidP="009C79C4">
      <w:pPr>
        <w:pStyle w:val="1"/>
      </w:pPr>
      <w:r>
        <w:t>Discussion</w:t>
      </w:r>
    </w:p>
    <w:p w14:paraId="7748EAD6" w14:textId="6CAAA542" w:rsidR="00843E9A" w:rsidRDefault="00843E9A" w:rsidP="00E42C63">
      <w:pPr>
        <w:pStyle w:val="B10"/>
        <w:ind w:left="0" w:firstLine="0"/>
        <w:rPr>
          <w:rFonts w:eastAsia="맑은 고딕" w:cs="Arial"/>
          <w:lang w:eastAsia="ko-KR"/>
        </w:rPr>
      </w:pPr>
      <w:r>
        <w:rPr>
          <w:rFonts w:eastAsia="맑은 고딕" w:cs="Arial"/>
          <w:lang w:eastAsia="ko-KR"/>
        </w:rPr>
        <w:t>When the source node make</w:t>
      </w:r>
      <w:r w:rsidR="002B6694">
        <w:rPr>
          <w:rFonts w:eastAsia="맑은 고딕" w:cs="Arial"/>
          <w:lang w:eastAsia="ko-KR"/>
        </w:rPr>
        <w:t>s</w:t>
      </w:r>
      <w:r>
        <w:rPr>
          <w:rFonts w:eastAsia="맑은 고딕" w:cs="Arial"/>
          <w:lang w:eastAsia="ko-KR"/>
        </w:rPr>
        <w:t xml:space="preserve"> decision of CHO, it transfers the HANDOVER REQUEST message to the</w:t>
      </w:r>
      <w:r w:rsidR="002B499B">
        <w:rPr>
          <w:rFonts w:eastAsia="맑은 고딕" w:cs="Arial"/>
          <w:lang w:eastAsia="ko-KR"/>
        </w:rPr>
        <w:t xml:space="preserve"> candidate</w:t>
      </w:r>
      <w:r>
        <w:rPr>
          <w:rFonts w:eastAsia="맑은 고딕" w:cs="Arial"/>
          <w:lang w:eastAsia="ko-KR"/>
        </w:rPr>
        <w:t xml:space="preserve"> target node. </w:t>
      </w:r>
      <w:r w:rsidRPr="00843E9A">
        <w:rPr>
          <w:rFonts w:eastAsia="맑은 고딕" w:cs="Arial"/>
          <w:i/>
          <w:lang w:eastAsia="ko-KR"/>
        </w:rPr>
        <w:t>CHO initiation</w:t>
      </w:r>
      <w:r w:rsidR="004F73D0">
        <w:rPr>
          <w:rFonts w:eastAsia="맑은 고딕" w:cs="Arial"/>
          <w:lang w:eastAsia="ko-KR"/>
        </w:rPr>
        <w:t xml:space="preserve"> </w:t>
      </w:r>
      <w:r>
        <w:rPr>
          <w:rFonts w:eastAsia="맑은 고딕" w:cs="Arial"/>
          <w:lang w:eastAsia="ko-KR"/>
        </w:rPr>
        <w:t xml:space="preserve">is used to </w:t>
      </w:r>
      <w:r w:rsidR="004F73D0">
        <w:rPr>
          <w:rFonts w:eastAsia="맑은 고딕" w:cs="Arial"/>
          <w:lang w:eastAsia="ko-KR"/>
        </w:rPr>
        <w:t xml:space="preserve">indicate the procedure is CHO, and the configuration of serving cell, </w:t>
      </w:r>
      <w:r w:rsidR="004F73D0" w:rsidRPr="004F73D0">
        <w:rPr>
          <w:rFonts w:eastAsia="맑은 고딕" w:cs="Arial"/>
          <w:i/>
          <w:lang w:eastAsia="ko-KR"/>
        </w:rPr>
        <w:t>HandoverPreparationInformation</w:t>
      </w:r>
      <w:r w:rsidR="004F73D0">
        <w:rPr>
          <w:rFonts w:eastAsia="맑은 고딕" w:cs="Arial"/>
          <w:lang w:eastAsia="ko-KR"/>
        </w:rPr>
        <w:t xml:space="preserve"> is include in the </w:t>
      </w:r>
      <w:r w:rsidR="004F73D0" w:rsidRPr="004F73D0">
        <w:rPr>
          <w:rFonts w:eastAsia="맑은 고딕" w:cs="Arial"/>
          <w:i/>
          <w:lang w:eastAsia="ko-KR"/>
        </w:rPr>
        <w:t>RRC Context</w:t>
      </w:r>
      <w:r w:rsidR="004F73D0">
        <w:rPr>
          <w:rFonts w:eastAsia="맑은 고딕" w:cs="Arial"/>
          <w:lang w:eastAsia="ko-KR"/>
        </w:rPr>
        <w:t xml:space="preserve"> IE</w:t>
      </w:r>
      <w:r w:rsidR="00AE577F">
        <w:rPr>
          <w:rFonts w:eastAsia="맑은 고딕" w:cs="Arial"/>
          <w:lang w:eastAsia="ko-KR"/>
        </w:rPr>
        <w:t xml:space="preserve">. The target node will respond with HANDOVER REQUEST ACKNOWLEDGE message. In the </w:t>
      </w:r>
      <w:r w:rsidR="002B6694">
        <w:rPr>
          <w:rFonts w:eastAsia="맑은 고딕" w:cs="Arial"/>
          <w:lang w:eastAsia="ko-KR"/>
        </w:rPr>
        <w:t>ACK</w:t>
      </w:r>
      <w:r w:rsidR="00AE577F">
        <w:rPr>
          <w:rFonts w:eastAsia="맑은 고딕" w:cs="Arial"/>
          <w:lang w:eastAsia="ko-KR"/>
        </w:rPr>
        <w:t xml:space="preserve"> message, the target cell’s configuration</w:t>
      </w:r>
      <w:r w:rsidR="002B6694">
        <w:rPr>
          <w:rFonts w:eastAsia="맑은 고딕" w:cs="Arial"/>
          <w:lang w:eastAsia="ko-KR"/>
        </w:rPr>
        <w:t xml:space="preserve"> exists in </w:t>
      </w:r>
      <w:r w:rsidR="002B6694" w:rsidRPr="00AE577F">
        <w:rPr>
          <w:rFonts w:eastAsia="맑은 고딕" w:cs="Arial"/>
          <w:i/>
          <w:lang w:eastAsia="ko-KR"/>
        </w:rPr>
        <w:t>HandoverCommand</w:t>
      </w:r>
      <w:r w:rsidR="002B6694">
        <w:rPr>
          <w:rFonts w:eastAsia="맑은 고딕" w:cs="Arial"/>
          <w:lang w:eastAsia="ko-KR"/>
        </w:rPr>
        <w:t xml:space="preserve"> in the </w:t>
      </w:r>
      <w:r w:rsidR="00AE577F" w:rsidRPr="00D34B52">
        <w:rPr>
          <w:rFonts w:eastAsia="맑은 고딕" w:cs="Arial"/>
          <w:i/>
          <w:lang w:eastAsia="ko-KR"/>
        </w:rPr>
        <w:t>Target NG-RAN node To Source NG-RAN node Transparent Container</w:t>
      </w:r>
      <w:r w:rsidR="00AE577F">
        <w:rPr>
          <w:rFonts w:eastAsia="맑은 고딕" w:cs="Arial"/>
          <w:lang w:eastAsia="ko-KR"/>
        </w:rPr>
        <w:t xml:space="preserve">. </w:t>
      </w:r>
      <w:r w:rsidR="00AE577F" w:rsidRPr="00AE577F">
        <w:rPr>
          <w:rFonts w:eastAsia="맑은 고딕" w:cs="Arial"/>
          <w:i/>
          <w:lang w:eastAsia="ko-KR"/>
        </w:rPr>
        <w:t>HandoverCommand</w:t>
      </w:r>
      <w:r w:rsidR="00AE577F">
        <w:rPr>
          <w:rFonts w:eastAsia="맑은 고딕" w:cs="Arial"/>
          <w:lang w:eastAsia="ko-KR"/>
        </w:rPr>
        <w:t xml:space="preserve"> message will be transferred to the UE within the RRCReconfiguration message. </w:t>
      </w:r>
    </w:p>
    <w:p w14:paraId="5DC746AF" w14:textId="14BCA414" w:rsidR="00AE577F" w:rsidRDefault="00D34B52" w:rsidP="00E42C63">
      <w:pPr>
        <w:pStyle w:val="B10"/>
        <w:ind w:left="0" w:firstLine="0"/>
        <w:rPr>
          <w:rFonts w:eastAsia="맑은 고딕" w:cs="Arial"/>
          <w:lang w:eastAsia="ko-KR"/>
        </w:rPr>
      </w:pPr>
      <w:r>
        <w:rPr>
          <w:rFonts w:eastAsia="맑은 고딕" w:cs="Arial"/>
          <w:lang w:eastAsia="ko-KR"/>
        </w:rPr>
        <w:t>And i</w:t>
      </w:r>
      <w:r w:rsidR="00AE577F">
        <w:rPr>
          <w:rFonts w:eastAsia="맑은 고딕" w:cs="Arial" w:hint="eastAsia"/>
          <w:lang w:eastAsia="ko-KR"/>
        </w:rPr>
        <w:t>n CHO,</w:t>
      </w:r>
      <w:r>
        <w:rPr>
          <w:rFonts w:eastAsia="맑은 고딕" w:cs="Arial"/>
          <w:lang w:eastAsia="ko-KR"/>
        </w:rPr>
        <w:t xml:space="preserve"> </w:t>
      </w:r>
      <w:r w:rsidR="00AE577F">
        <w:rPr>
          <w:rFonts w:eastAsia="맑은 고딕" w:cs="Arial" w:hint="eastAsia"/>
          <w:lang w:eastAsia="ko-KR"/>
        </w:rPr>
        <w:t>it is possible to modify the</w:t>
      </w:r>
      <w:r>
        <w:rPr>
          <w:rFonts w:eastAsia="맑은 고딕" w:cs="Arial"/>
          <w:lang w:eastAsia="ko-KR"/>
        </w:rPr>
        <w:t xml:space="preserve"> </w:t>
      </w:r>
      <w:r w:rsidR="00AE577F">
        <w:rPr>
          <w:rFonts w:eastAsia="맑은 고딕" w:cs="Arial" w:hint="eastAsia"/>
          <w:lang w:eastAsia="ko-KR"/>
        </w:rPr>
        <w:t xml:space="preserve">configuration </w:t>
      </w:r>
      <w:r>
        <w:rPr>
          <w:rFonts w:eastAsia="맑은 고딕" w:cs="Arial"/>
          <w:lang w:eastAsia="ko-KR"/>
        </w:rPr>
        <w:t>already configured to the UE when the serving cell configuration need to be updated</w:t>
      </w:r>
      <w:r w:rsidR="00493454">
        <w:rPr>
          <w:rFonts w:eastAsia="맑은 고딕" w:cs="Arial"/>
          <w:lang w:eastAsia="ko-KR"/>
        </w:rPr>
        <w:t xml:space="preserve"> before UE starts the CHO execution</w:t>
      </w:r>
      <w:r>
        <w:rPr>
          <w:rFonts w:eastAsia="맑은 고딕" w:cs="Arial"/>
          <w:lang w:eastAsia="ko-KR"/>
        </w:rPr>
        <w:t xml:space="preserve">. </w:t>
      </w:r>
      <w:r>
        <w:rPr>
          <w:rFonts w:hint="eastAsia"/>
        </w:rPr>
        <w:t>The s</w:t>
      </w:r>
      <w:r>
        <w:t>ource</w:t>
      </w:r>
      <w:r>
        <w:rPr>
          <w:rFonts w:hint="eastAsia"/>
        </w:rPr>
        <w:t xml:space="preserve"> node initiate</w:t>
      </w:r>
      <w:r>
        <w:t>s</w:t>
      </w:r>
      <w:r>
        <w:rPr>
          <w:rFonts w:hint="eastAsia"/>
        </w:rPr>
        <w:t xml:space="preserve"> the </w:t>
      </w:r>
      <w:r>
        <w:t>modification</w:t>
      </w:r>
      <w:r>
        <w:rPr>
          <w:rFonts w:hint="eastAsia"/>
        </w:rPr>
        <w:t xml:space="preserve"> procedure </w:t>
      </w:r>
      <w:r>
        <w:t>by</w:t>
      </w:r>
      <w:r>
        <w:rPr>
          <w:rFonts w:hint="eastAsia"/>
        </w:rPr>
        <w:t xml:space="preserve"> request</w:t>
      </w:r>
      <w:r>
        <w:t>ing</w:t>
      </w:r>
      <w:r>
        <w:rPr>
          <w:rFonts w:hint="eastAsia"/>
        </w:rPr>
        <w:t xml:space="preserve"> HO with </w:t>
      </w:r>
      <w:r w:rsidRPr="00D34B52">
        <w:rPr>
          <w:rFonts w:hint="eastAsia"/>
          <w:i/>
        </w:rPr>
        <w:t xml:space="preserve">CHO </w:t>
      </w:r>
      <w:r w:rsidRPr="00D34B52">
        <w:rPr>
          <w:i/>
        </w:rPr>
        <w:t>replace</w:t>
      </w:r>
      <w:r>
        <w:rPr>
          <w:rFonts w:hint="eastAsia"/>
        </w:rPr>
        <w:t xml:space="preserve"> indication to the corresponding candidate target node</w:t>
      </w:r>
      <w:r>
        <w:t>.</w:t>
      </w:r>
      <w:r>
        <w:rPr>
          <w:rFonts w:hint="eastAsia"/>
        </w:rPr>
        <w:t xml:space="preserve"> </w:t>
      </w:r>
      <w:r>
        <w:t>T</w:t>
      </w:r>
      <w:r>
        <w:rPr>
          <w:rFonts w:hint="eastAsia"/>
        </w:rPr>
        <w:t>he target node determines the candidate target cell configuration modification, and feeds the modification back to the source node</w:t>
      </w:r>
      <w:r>
        <w:t xml:space="preserve"> within the same IE used in CHO initiation procedure, i.e., </w:t>
      </w:r>
      <w:r w:rsidR="009615B7" w:rsidRPr="00D34B52">
        <w:rPr>
          <w:rFonts w:eastAsia="맑은 고딕" w:cs="Arial"/>
          <w:i/>
          <w:lang w:eastAsia="ko-KR"/>
        </w:rPr>
        <w:t>Target NG-RAN node To Source NG-RAN node Transparent Container</w:t>
      </w:r>
      <w:r>
        <w:rPr>
          <w:rFonts w:hint="eastAsia"/>
        </w:rPr>
        <w:t xml:space="preserve">. </w:t>
      </w:r>
      <w:r>
        <w:rPr>
          <w:rFonts w:eastAsia="맑은 고딕" w:cs="Arial"/>
          <w:lang w:eastAsia="ko-KR"/>
        </w:rPr>
        <w:t xml:space="preserve"> </w:t>
      </w:r>
    </w:p>
    <w:p w14:paraId="1E057241" w14:textId="63FB01A2" w:rsidR="00AE577F" w:rsidRDefault="00AE577F" w:rsidP="00E42C63">
      <w:pPr>
        <w:pStyle w:val="B10"/>
        <w:ind w:left="0" w:firstLine="0"/>
        <w:rPr>
          <w:rFonts w:eastAsia="맑은 고딕" w:cs="Arial"/>
          <w:lang w:eastAsia="ko-KR"/>
        </w:rPr>
      </w:pPr>
      <w:r>
        <w:rPr>
          <w:rFonts w:eastAsia="맑은 고딕" w:cs="Arial"/>
          <w:lang w:eastAsia="ko-KR"/>
        </w:rPr>
        <w:t>The procedure of CHO replaced is depicted</w:t>
      </w:r>
      <w:r w:rsidR="00694098">
        <w:rPr>
          <w:rFonts w:eastAsia="맑은 고딕" w:cs="Arial"/>
          <w:lang w:eastAsia="ko-KR"/>
        </w:rPr>
        <w:t xml:space="preserve"> as below</w:t>
      </w:r>
      <w:r>
        <w:rPr>
          <w:rFonts w:eastAsia="맑은 고딕" w:cs="Arial"/>
          <w:lang w:eastAsia="ko-KR"/>
        </w:rPr>
        <w:t xml:space="preserve"> in Figure 1. </w:t>
      </w:r>
    </w:p>
    <w:p w14:paraId="2EEDE7CE" w14:textId="77777777" w:rsidR="005801D1" w:rsidRDefault="005801D1" w:rsidP="00E42C63">
      <w:pPr>
        <w:pStyle w:val="B10"/>
        <w:ind w:left="0" w:firstLine="0"/>
        <w:rPr>
          <w:rFonts w:eastAsia="맑은 고딕" w:cs="Arial"/>
          <w:b/>
          <w:lang w:eastAsia="ko-KR"/>
        </w:rPr>
      </w:pPr>
    </w:p>
    <w:p w14:paraId="0CFCFA43" w14:textId="60516DCB" w:rsidR="002065CA" w:rsidRPr="00D0168D" w:rsidRDefault="00B72242" w:rsidP="00E42C63">
      <w:pPr>
        <w:pStyle w:val="B10"/>
        <w:ind w:left="0" w:firstLine="0"/>
        <w:rPr>
          <w:rFonts w:eastAsia="맑은 고딕" w:cs="Arial"/>
          <w:b/>
          <w:i/>
          <w:lang w:eastAsia="ko-KR"/>
        </w:rPr>
      </w:pPr>
      <w:r w:rsidRPr="00D0168D">
        <w:rPr>
          <w:rFonts w:eastAsia="맑은 고딕" w:cs="Arial" w:hint="eastAsia"/>
          <w:b/>
          <w:i/>
          <w:lang w:eastAsia="ko-KR"/>
        </w:rPr>
        <w:t xml:space="preserve">Observation 1. </w:t>
      </w:r>
      <w:r w:rsidR="00CB30DA" w:rsidRPr="00D0168D">
        <w:rPr>
          <w:rFonts w:eastAsia="맑은 고딕" w:cs="Arial"/>
          <w:b/>
          <w:i/>
          <w:lang w:eastAsia="ko-KR"/>
        </w:rPr>
        <w:t>The source node initiates the CHO modification procedure upon the serving cell configuration’s change to update candidate target cell’s configuration in CHO.</w:t>
      </w:r>
    </w:p>
    <w:p w14:paraId="16880C94" w14:textId="727323C9" w:rsidR="00CB30DA" w:rsidRPr="00D0168D" w:rsidRDefault="00CB30DA" w:rsidP="00E42C63">
      <w:pPr>
        <w:pStyle w:val="B10"/>
        <w:ind w:left="0" w:firstLine="0"/>
        <w:rPr>
          <w:rFonts w:eastAsia="맑은 고딕" w:cs="Arial"/>
          <w:b/>
          <w:i/>
          <w:lang w:val="en-US" w:eastAsia="ko-KR"/>
        </w:rPr>
      </w:pPr>
      <w:r w:rsidRPr="00D0168D">
        <w:rPr>
          <w:rFonts w:eastAsia="맑은 고딕" w:cs="Arial"/>
          <w:b/>
          <w:i/>
          <w:lang w:eastAsia="ko-KR"/>
        </w:rPr>
        <w:t xml:space="preserve">Observation 2. The target cell’s updated configuration is transferred in the RRC container, i.e., Target NG-RAN node To Source NG-RAN node Transparent Container in </w:t>
      </w:r>
      <w:r w:rsidR="00BB61B9" w:rsidRPr="00D0168D">
        <w:rPr>
          <w:rFonts w:eastAsia="맑은 고딕" w:cs="Arial"/>
          <w:b/>
          <w:i/>
          <w:lang w:eastAsia="ko-KR"/>
        </w:rPr>
        <w:t xml:space="preserve">the </w:t>
      </w:r>
      <w:r w:rsidRPr="00D0168D">
        <w:rPr>
          <w:rFonts w:eastAsia="맑은 고딕" w:cs="Arial"/>
          <w:b/>
          <w:i/>
          <w:lang w:eastAsia="ko-KR"/>
        </w:rPr>
        <w:t xml:space="preserve">HO Request ACK message. </w:t>
      </w:r>
    </w:p>
    <w:p w14:paraId="59B1548C" w14:textId="5AE5BB18" w:rsidR="00C81F34" w:rsidRDefault="002B499B" w:rsidP="00C81F34">
      <w:pPr>
        <w:pStyle w:val="B10"/>
        <w:ind w:left="0" w:firstLine="0"/>
        <w:jc w:val="center"/>
      </w:pPr>
      <w:r>
        <w:object w:dxaOrig="7981" w:dyaOrig="6855" w14:anchorId="5977B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95pt;height:342.75pt" o:ole="">
            <v:imagedata r:id="rId8" o:title=""/>
          </v:shape>
          <o:OLEObject Type="Embed" ProgID="Visio.Drawing.15" ShapeID="_x0000_i1025" DrawAspect="Content" ObjectID="_1696349478" r:id="rId9"/>
        </w:object>
      </w:r>
    </w:p>
    <w:p w14:paraId="198DE67A" w14:textId="3A7EDC1C" w:rsidR="002065CA" w:rsidRDefault="00C81F34" w:rsidP="00E7751D">
      <w:pPr>
        <w:pStyle w:val="B10"/>
        <w:ind w:left="0" w:firstLine="0"/>
        <w:jc w:val="center"/>
        <w:rPr>
          <w:rFonts w:eastAsia="맑은 고딕" w:cs="Arial"/>
          <w:lang w:eastAsia="ko-KR"/>
        </w:rPr>
      </w:pPr>
      <w:r>
        <w:t xml:space="preserve">Fig 1. </w:t>
      </w:r>
      <w:r w:rsidR="000F16F7">
        <w:t>Conditional Handover initiation &amp; replace procedure</w:t>
      </w:r>
    </w:p>
    <w:p w14:paraId="79D56AD2" w14:textId="77777777" w:rsidR="00E7751D" w:rsidRPr="00E7751D" w:rsidRDefault="00E7751D" w:rsidP="00E7751D">
      <w:pPr>
        <w:pStyle w:val="B10"/>
        <w:ind w:left="0" w:firstLine="0"/>
        <w:jc w:val="center"/>
        <w:rPr>
          <w:rFonts w:eastAsia="맑은 고딕" w:cs="Arial"/>
          <w:lang w:eastAsia="ko-KR"/>
        </w:rPr>
      </w:pPr>
    </w:p>
    <w:p w14:paraId="4EAF86CE" w14:textId="595CE82B" w:rsidR="00444B1B" w:rsidRDefault="002B499B" w:rsidP="00444B1B">
      <w:pPr>
        <w:rPr>
          <w:rFonts w:eastAsia="맑은 고딕"/>
          <w:lang w:eastAsia="ko-KR"/>
        </w:rPr>
      </w:pPr>
      <w:r>
        <w:rPr>
          <w:rFonts w:eastAsia="맑은 고딕"/>
          <w:lang w:eastAsia="ko-KR"/>
        </w:rPr>
        <w:t xml:space="preserve">In CHO </w:t>
      </w:r>
      <w:r w:rsidR="007F40EB">
        <w:rPr>
          <w:rFonts w:eastAsia="맑은 고딕"/>
          <w:lang w:eastAsia="ko-KR"/>
        </w:rPr>
        <w:t>replace</w:t>
      </w:r>
      <w:r>
        <w:rPr>
          <w:rFonts w:eastAsia="맑은 고딕"/>
          <w:lang w:eastAsia="ko-KR"/>
        </w:rPr>
        <w:t xml:space="preserve"> procedure, CHO </w:t>
      </w:r>
      <w:r>
        <w:rPr>
          <w:rFonts w:eastAsia="맑은 고딕" w:hint="eastAsia"/>
          <w:lang w:eastAsia="ko-KR"/>
        </w:rPr>
        <w:t xml:space="preserve">configuration is the delta </w:t>
      </w:r>
      <w:r>
        <w:rPr>
          <w:rFonts w:eastAsia="맑은 고딕"/>
          <w:lang w:eastAsia="ko-KR"/>
        </w:rPr>
        <w:t>signalling</w:t>
      </w:r>
      <w:r>
        <w:rPr>
          <w:rFonts w:eastAsia="맑은 고딕" w:hint="eastAsia"/>
          <w:lang w:eastAsia="ko-KR"/>
        </w:rPr>
        <w:t xml:space="preserve"> </w:t>
      </w:r>
      <w:r>
        <w:rPr>
          <w:rFonts w:eastAsia="맑은 고딕"/>
          <w:lang w:eastAsia="ko-KR"/>
        </w:rPr>
        <w:t xml:space="preserve">from the target node based on the current source cell’s configuration. Moreover, the source node doesn’t know whether the candidate target cell configuration needs the modification or not because the modification of the candidate target cell configuration can only be determined by the target node. When the new configuration is transferred contained in the RRC context in the HO Request ACK message, the source node </w:t>
      </w:r>
      <w:r w:rsidR="00C37FBB">
        <w:rPr>
          <w:rFonts w:eastAsia="맑은 고딕"/>
          <w:lang w:eastAsia="ko-KR"/>
        </w:rPr>
        <w:t>transmits it to the UE</w:t>
      </w:r>
      <w:r w:rsidR="004A0801">
        <w:rPr>
          <w:rFonts w:eastAsia="맑은 고딕"/>
          <w:lang w:eastAsia="ko-KR"/>
        </w:rPr>
        <w:t xml:space="preserve"> without decoding the context.</w:t>
      </w:r>
    </w:p>
    <w:p w14:paraId="65258321" w14:textId="6B24837E" w:rsidR="004B37B5" w:rsidRDefault="004B37B5" w:rsidP="00444B1B">
      <w:pPr>
        <w:rPr>
          <w:rFonts w:eastAsia="맑은 고딕"/>
          <w:lang w:eastAsia="ko-KR"/>
        </w:rPr>
      </w:pPr>
    </w:p>
    <w:p w14:paraId="421B15C1" w14:textId="741C795F" w:rsidR="004B37B5" w:rsidRDefault="004B37B5" w:rsidP="004B37B5">
      <w:pPr>
        <w:rPr>
          <w:lang w:val="en-US"/>
        </w:rPr>
      </w:pPr>
      <w:r>
        <w:t xml:space="preserve">After receiving the message requesting CHO Replace, </w:t>
      </w:r>
      <w:r>
        <w:rPr>
          <w:rFonts w:hint="eastAsia"/>
        </w:rPr>
        <w:t xml:space="preserve">the target node would determine either to modify the former CHO configuration or not. This is based on the source cells current configuration received from the source node and target node current resource status. There seems many cases where even </w:t>
      </w:r>
      <w:r>
        <w:t xml:space="preserve">the </w:t>
      </w:r>
      <w:r>
        <w:rPr>
          <w:rFonts w:hint="eastAsia"/>
        </w:rPr>
        <w:t>source cell</w:t>
      </w:r>
      <w:r>
        <w:t>’</w:t>
      </w:r>
      <w:r>
        <w:rPr>
          <w:rFonts w:hint="eastAsia"/>
        </w:rPr>
        <w:t>s configuration is changed, but</w:t>
      </w:r>
      <w:r>
        <w:t xml:space="preserve"> the</w:t>
      </w:r>
      <w:r>
        <w:rPr>
          <w:rFonts w:hint="eastAsia"/>
        </w:rPr>
        <w:t xml:space="preserve"> target cell</w:t>
      </w:r>
      <w:r>
        <w:t>’</w:t>
      </w:r>
      <w:r>
        <w:rPr>
          <w:rFonts w:hint="eastAsia"/>
        </w:rPr>
        <w:t xml:space="preserve">s configuration is not. For example, </w:t>
      </w:r>
      <w:r>
        <w:t xml:space="preserve">assume that </w:t>
      </w:r>
      <w:r>
        <w:rPr>
          <w:rFonts w:hint="eastAsia"/>
        </w:rPr>
        <w:t xml:space="preserve">the target node only can give the minimum level of resource to the potential UE, and already configured the minimum level of performance for CHO target candidate configuration. </w:t>
      </w:r>
      <w:r>
        <w:t>When</w:t>
      </w:r>
      <w:r>
        <w:rPr>
          <w:rFonts w:hint="eastAsia"/>
        </w:rPr>
        <w:t xml:space="preserve"> the source node </w:t>
      </w:r>
      <w:r>
        <w:t>requests</w:t>
      </w:r>
      <w:r>
        <w:rPr>
          <w:rFonts w:hint="eastAsia"/>
        </w:rPr>
        <w:t xml:space="preserve"> to </w:t>
      </w:r>
      <w:r>
        <w:t>lower the configured resource level,</w:t>
      </w:r>
      <w:r>
        <w:rPr>
          <w:rFonts w:hint="eastAsia"/>
        </w:rPr>
        <w:t xml:space="preserve"> the target node </w:t>
      </w:r>
      <w:r>
        <w:t xml:space="preserve">has nothing to change </w:t>
      </w:r>
      <w:r>
        <w:rPr>
          <w:rFonts w:hint="eastAsia"/>
        </w:rPr>
        <w:t xml:space="preserve">since it already gave the minimum level of </w:t>
      </w:r>
      <w:r>
        <w:t>the resource</w:t>
      </w:r>
      <w:r w:rsidR="006A7ACE">
        <w:rPr>
          <w:rFonts w:hint="eastAsia"/>
        </w:rPr>
        <w:t>.</w:t>
      </w:r>
      <w:r w:rsidR="006A7ACE">
        <w:t xml:space="preserve"> </w:t>
      </w:r>
    </w:p>
    <w:p w14:paraId="72D5784C" w14:textId="67136561" w:rsidR="004B37B5" w:rsidRDefault="004B37B5" w:rsidP="004B37B5">
      <w:pPr>
        <w:rPr>
          <w:b/>
          <w:i/>
        </w:rPr>
      </w:pPr>
      <w:r>
        <w:rPr>
          <w:rFonts w:hint="eastAsia"/>
          <w:b/>
          <w:i/>
        </w:rPr>
        <w:t xml:space="preserve">Observation </w:t>
      </w:r>
      <w:r w:rsidR="00D0168D">
        <w:rPr>
          <w:b/>
          <w:i/>
        </w:rPr>
        <w:t>3</w:t>
      </w:r>
      <w:r>
        <w:rPr>
          <w:rFonts w:hint="eastAsia"/>
          <w:b/>
          <w:i/>
        </w:rPr>
        <w:t>. There could be no modification on the candidate target cell</w:t>
      </w:r>
      <w:r w:rsidR="006A7ACE">
        <w:rPr>
          <w:b/>
          <w:i/>
        </w:rPr>
        <w:t>’</w:t>
      </w:r>
      <w:r>
        <w:rPr>
          <w:rFonts w:hint="eastAsia"/>
          <w:b/>
          <w:i/>
        </w:rPr>
        <w:t xml:space="preserve">s configuration even the source node initiated </w:t>
      </w:r>
      <w:r w:rsidR="006A7ACE">
        <w:rPr>
          <w:b/>
          <w:i/>
        </w:rPr>
        <w:t>C</w:t>
      </w:r>
      <w:r>
        <w:rPr>
          <w:rFonts w:hint="eastAsia"/>
          <w:b/>
          <w:i/>
        </w:rPr>
        <w:t xml:space="preserve">HO </w:t>
      </w:r>
      <w:r w:rsidR="006A7ACE">
        <w:rPr>
          <w:b/>
          <w:i/>
        </w:rPr>
        <w:t>Replace procedure</w:t>
      </w:r>
      <w:r>
        <w:rPr>
          <w:rFonts w:hint="eastAsia"/>
          <w:b/>
          <w:i/>
        </w:rPr>
        <w:t xml:space="preserve"> due to the serving cell configuration change.</w:t>
      </w:r>
    </w:p>
    <w:p w14:paraId="4338E250" w14:textId="77777777" w:rsidR="006A7ACE" w:rsidRDefault="006A7ACE" w:rsidP="004B37B5">
      <w:pPr>
        <w:rPr>
          <w:rFonts w:eastAsia="맑은 고딕"/>
          <w:lang w:eastAsia="ko-KR"/>
        </w:rPr>
      </w:pPr>
    </w:p>
    <w:p w14:paraId="7CB2B772" w14:textId="73761AD4" w:rsidR="002B499B" w:rsidRDefault="00D0168D" w:rsidP="00444B1B">
      <w:pPr>
        <w:rPr>
          <w:rFonts w:eastAsia="맑은 고딕" w:cs="Arial"/>
          <w:lang w:eastAsia="ko-KR"/>
        </w:rPr>
      </w:pPr>
      <w:r>
        <w:rPr>
          <w:rFonts w:eastAsia="맑은 고딕"/>
          <w:lang w:eastAsia="ko-KR"/>
        </w:rPr>
        <w:t xml:space="preserve">As in the observation 2, CHO configuration determined by the target node is contained in the RRC context, i.e., </w:t>
      </w:r>
      <w:r w:rsidRPr="00D0168D">
        <w:rPr>
          <w:rFonts w:eastAsia="맑은 고딕" w:cs="Arial"/>
          <w:i/>
          <w:lang w:eastAsia="ko-KR"/>
        </w:rPr>
        <w:t>Target NG-RAN node To Source NG-RAN node Transparent Container</w:t>
      </w:r>
      <w:r w:rsidR="00701B82">
        <w:rPr>
          <w:rFonts w:eastAsia="맑은 고딕" w:cs="Arial"/>
          <w:i/>
          <w:lang w:eastAsia="ko-KR"/>
        </w:rPr>
        <w:t xml:space="preserve"> </w:t>
      </w:r>
      <w:r w:rsidR="00701B82" w:rsidRPr="00701B82">
        <w:rPr>
          <w:rFonts w:eastAsia="맑은 고딕" w:cs="Arial"/>
          <w:lang w:eastAsia="ko-KR"/>
        </w:rPr>
        <w:t>as</w:t>
      </w:r>
      <w:r w:rsidR="00701B82">
        <w:rPr>
          <w:rFonts w:eastAsia="맑은 고딕" w:cs="Arial"/>
          <w:lang w:eastAsia="ko-KR"/>
        </w:rPr>
        <w:t xml:space="preserve"> below [1].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701B82" w:rsidRPr="00FD0425" w14:paraId="0623B2A2" w14:textId="77777777" w:rsidTr="00383658">
        <w:tc>
          <w:tcPr>
            <w:tcW w:w="2578" w:type="dxa"/>
          </w:tcPr>
          <w:p w14:paraId="0BFE0302" w14:textId="77777777" w:rsidR="00701B82" w:rsidRPr="00FD0425" w:rsidRDefault="00701B82" w:rsidP="00383658">
            <w:pPr>
              <w:pStyle w:val="TAH"/>
              <w:rPr>
                <w:lang w:eastAsia="ja-JP"/>
              </w:rPr>
            </w:pPr>
            <w:r w:rsidRPr="00FD0425">
              <w:rPr>
                <w:lang w:eastAsia="ja-JP"/>
              </w:rPr>
              <w:lastRenderedPageBreak/>
              <w:t>IE/Group Name</w:t>
            </w:r>
          </w:p>
        </w:tc>
        <w:tc>
          <w:tcPr>
            <w:tcW w:w="1104" w:type="dxa"/>
          </w:tcPr>
          <w:p w14:paraId="2AC629C9" w14:textId="77777777" w:rsidR="00701B82" w:rsidRPr="00FD0425" w:rsidRDefault="00701B82" w:rsidP="00383658">
            <w:pPr>
              <w:pStyle w:val="TAH"/>
              <w:rPr>
                <w:lang w:eastAsia="ja-JP"/>
              </w:rPr>
            </w:pPr>
            <w:r w:rsidRPr="00FD0425">
              <w:rPr>
                <w:lang w:eastAsia="ja-JP"/>
              </w:rPr>
              <w:t>Presence</w:t>
            </w:r>
          </w:p>
        </w:tc>
        <w:tc>
          <w:tcPr>
            <w:tcW w:w="1022" w:type="dxa"/>
          </w:tcPr>
          <w:p w14:paraId="0F3DD77E" w14:textId="77777777" w:rsidR="00701B82" w:rsidRPr="00FD0425" w:rsidRDefault="00701B82" w:rsidP="00383658">
            <w:pPr>
              <w:pStyle w:val="TAH"/>
              <w:rPr>
                <w:lang w:eastAsia="ja-JP"/>
              </w:rPr>
            </w:pPr>
            <w:r w:rsidRPr="00FD0425">
              <w:rPr>
                <w:lang w:eastAsia="ja-JP"/>
              </w:rPr>
              <w:t>Range</w:t>
            </w:r>
          </w:p>
        </w:tc>
        <w:tc>
          <w:tcPr>
            <w:tcW w:w="1418" w:type="dxa"/>
          </w:tcPr>
          <w:p w14:paraId="5280BD96" w14:textId="77777777" w:rsidR="00701B82" w:rsidRPr="00FD0425" w:rsidRDefault="00701B82" w:rsidP="00383658">
            <w:pPr>
              <w:pStyle w:val="TAH"/>
              <w:rPr>
                <w:lang w:eastAsia="ja-JP"/>
              </w:rPr>
            </w:pPr>
            <w:r w:rsidRPr="00FD0425">
              <w:rPr>
                <w:lang w:eastAsia="ja-JP"/>
              </w:rPr>
              <w:t>IE type and reference</w:t>
            </w:r>
          </w:p>
        </w:tc>
        <w:tc>
          <w:tcPr>
            <w:tcW w:w="1984" w:type="dxa"/>
          </w:tcPr>
          <w:p w14:paraId="2FF601E7" w14:textId="77777777" w:rsidR="00701B82" w:rsidRPr="00FD0425" w:rsidRDefault="00701B82" w:rsidP="00383658">
            <w:pPr>
              <w:pStyle w:val="TAH"/>
              <w:rPr>
                <w:lang w:eastAsia="ja-JP"/>
              </w:rPr>
            </w:pPr>
            <w:r w:rsidRPr="00FD0425">
              <w:rPr>
                <w:lang w:eastAsia="ja-JP"/>
              </w:rPr>
              <w:t>Semantics description</w:t>
            </w:r>
          </w:p>
        </w:tc>
        <w:tc>
          <w:tcPr>
            <w:tcW w:w="1105" w:type="dxa"/>
          </w:tcPr>
          <w:p w14:paraId="0BB3CFAA" w14:textId="77777777" w:rsidR="00701B82" w:rsidRPr="00FD0425" w:rsidRDefault="00701B82" w:rsidP="00383658">
            <w:pPr>
              <w:pStyle w:val="TAH"/>
              <w:rPr>
                <w:b w:val="0"/>
                <w:lang w:eastAsia="ja-JP"/>
              </w:rPr>
            </w:pPr>
            <w:r w:rsidRPr="00FD0425">
              <w:rPr>
                <w:lang w:eastAsia="ja-JP"/>
              </w:rPr>
              <w:t>Criticality</w:t>
            </w:r>
          </w:p>
        </w:tc>
        <w:tc>
          <w:tcPr>
            <w:tcW w:w="1274" w:type="dxa"/>
          </w:tcPr>
          <w:p w14:paraId="0C3270F2" w14:textId="77777777" w:rsidR="00701B82" w:rsidRPr="00FD0425" w:rsidRDefault="00701B82" w:rsidP="00383658">
            <w:pPr>
              <w:pStyle w:val="TAH"/>
              <w:rPr>
                <w:b w:val="0"/>
                <w:lang w:eastAsia="ja-JP"/>
              </w:rPr>
            </w:pPr>
            <w:r w:rsidRPr="00FD0425">
              <w:rPr>
                <w:lang w:eastAsia="ja-JP"/>
              </w:rPr>
              <w:t>Assigned Criticality</w:t>
            </w:r>
          </w:p>
        </w:tc>
      </w:tr>
      <w:tr w:rsidR="00701B82" w:rsidRPr="00FD0425" w14:paraId="0127BEBB" w14:textId="77777777" w:rsidTr="00383658">
        <w:tc>
          <w:tcPr>
            <w:tcW w:w="2578" w:type="dxa"/>
          </w:tcPr>
          <w:p w14:paraId="2288A59A" w14:textId="77777777" w:rsidR="00701B82" w:rsidRPr="00FD0425" w:rsidRDefault="00701B82" w:rsidP="00383658">
            <w:pPr>
              <w:pStyle w:val="TAL"/>
              <w:rPr>
                <w:lang w:eastAsia="ja-JP"/>
              </w:rPr>
            </w:pPr>
            <w:r w:rsidRPr="00FD0425">
              <w:rPr>
                <w:lang w:eastAsia="ja-JP"/>
              </w:rPr>
              <w:t>Message Type</w:t>
            </w:r>
          </w:p>
        </w:tc>
        <w:tc>
          <w:tcPr>
            <w:tcW w:w="1104" w:type="dxa"/>
          </w:tcPr>
          <w:p w14:paraId="6F45D9FD" w14:textId="77777777" w:rsidR="00701B82" w:rsidRPr="00FD0425" w:rsidRDefault="00701B82" w:rsidP="00383658">
            <w:pPr>
              <w:pStyle w:val="TAL"/>
              <w:rPr>
                <w:lang w:eastAsia="ja-JP"/>
              </w:rPr>
            </w:pPr>
            <w:r w:rsidRPr="00FD0425">
              <w:rPr>
                <w:lang w:eastAsia="ja-JP"/>
              </w:rPr>
              <w:t>M</w:t>
            </w:r>
          </w:p>
        </w:tc>
        <w:tc>
          <w:tcPr>
            <w:tcW w:w="1022" w:type="dxa"/>
          </w:tcPr>
          <w:p w14:paraId="65C89EF7" w14:textId="77777777" w:rsidR="00701B82" w:rsidRPr="00FD0425" w:rsidRDefault="00701B82" w:rsidP="00383658">
            <w:pPr>
              <w:pStyle w:val="TAL"/>
              <w:rPr>
                <w:szCs w:val="18"/>
                <w:lang w:eastAsia="ja-JP"/>
              </w:rPr>
            </w:pPr>
          </w:p>
        </w:tc>
        <w:tc>
          <w:tcPr>
            <w:tcW w:w="1418" w:type="dxa"/>
          </w:tcPr>
          <w:p w14:paraId="5C8764D6" w14:textId="77777777" w:rsidR="00701B82" w:rsidRPr="00FD0425" w:rsidRDefault="00701B82" w:rsidP="00383658">
            <w:pPr>
              <w:pStyle w:val="TAL"/>
              <w:rPr>
                <w:lang w:eastAsia="ja-JP"/>
              </w:rPr>
            </w:pPr>
            <w:r w:rsidRPr="00FD0425">
              <w:rPr>
                <w:lang w:eastAsia="ja-JP"/>
              </w:rPr>
              <w:t>9.2.3.1</w:t>
            </w:r>
          </w:p>
        </w:tc>
        <w:tc>
          <w:tcPr>
            <w:tcW w:w="1984" w:type="dxa"/>
          </w:tcPr>
          <w:p w14:paraId="5134504A" w14:textId="77777777" w:rsidR="00701B82" w:rsidRPr="00FD0425" w:rsidRDefault="00701B82" w:rsidP="00383658">
            <w:pPr>
              <w:pStyle w:val="TAL"/>
              <w:rPr>
                <w:szCs w:val="18"/>
                <w:lang w:eastAsia="ja-JP"/>
              </w:rPr>
            </w:pPr>
          </w:p>
        </w:tc>
        <w:tc>
          <w:tcPr>
            <w:tcW w:w="1105" w:type="dxa"/>
          </w:tcPr>
          <w:p w14:paraId="5EF90BF6" w14:textId="77777777" w:rsidR="00701B82" w:rsidRPr="00FD0425" w:rsidRDefault="00701B82" w:rsidP="00383658">
            <w:pPr>
              <w:pStyle w:val="TAC"/>
              <w:rPr>
                <w:lang w:eastAsia="ja-JP"/>
              </w:rPr>
            </w:pPr>
            <w:r w:rsidRPr="00FD0425">
              <w:rPr>
                <w:lang w:eastAsia="ja-JP"/>
              </w:rPr>
              <w:t>YES</w:t>
            </w:r>
          </w:p>
        </w:tc>
        <w:tc>
          <w:tcPr>
            <w:tcW w:w="1274" w:type="dxa"/>
          </w:tcPr>
          <w:p w14:paraId="134CB77C" w14:textId="77777777" w:rsidR="00701B82" w:rsidRPr="00FD0425" w:rsidRDefault="00701B82" w:rsidP="00383658">
            <w:pPr>
              <w:pStyle w:val="TAC"/>
              <w:rPr>
                <w:lang w:eastAsia="ja-JP"/>
              </w:rPr>
            </w:pPr>
            <w:r w:rsidRPr="00FD0425">
              <w:rPr>
                <w:lang w:eastAsia="ja-JP"/>
              </w:rPr>
              <w:t>reject</w:t>
            </w:r>
          </w:p>
        </w:tc>
      </w:tr>
      <w:tr w:rsidR="00701B82" w:rsidRPr="00FD0425" w14:paraId="274CDB23" w14:textId="77777777" w:rsidTr="00383658">
        <w:tc>
          <w:tcPr>
            <w:tcW w:w="2578" w:type="dxa"/>
          </w:tcPr>
          <w:p w14:paraId="6CCCC5A0" w14:textId="77777777" w:rsidR="00701B82" w:rsidRPr="00FD0425" w:rsidRDefault="00701B82" w:rsidP="00383658">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06C68616" w14:textId="77777777" w:rsidR="00701B82" w:rsidRPr="00FD0425" w:rsidRDefault="00701B82" w:rsidP="00383658">
            <w:pPr>
              <w:pStyle w:val="TAL"/>
              <w:rPr>
                <w:lang w:eastAsia="ja-JP"/>
              </w:rPr>
            </w:pPr>
            <w:r w:rsidRPr="00FD0425">
              <w:rPr>
                <w:lang w:eastAsia="ja-JP"/>
              </w:rPr>
              <w:t>M</w:t>
            </w:r>
          </w:p>
        </w:tc>
        <w:tc>
          <w:tcPr>
            <w:tcW w:w="1022" w:type="dxa"/>
          </w:tcPr>
          <w:p w14:paraId="0912BBDC" w14:textId="77777777" w:rsidR="00701B82" w:rsidRPr="00FD0425" w:rsidRDefault="00701B82" w:rsidP="00383658">
            <w:pPr>
              <w:pStyle w:val="TAL"/>
              <w:rPr>
                <w:szCs w:val="18"/>
                <w:lang w:eastAsia="ja-JP"/>
              </w:rPr>
            </w:pPr>
          </w:p>
        </w:tc>
        <w:tc>
          <w:tcPr>
            <w:tcW w:w="1418" w:type="dxa"/>
          </w:tcPr>
          <w:p w14:paraId="2EBD8D70" w14:textId="77777777" w:rsidR="00701B82" w:rsidRPr="00FD0425" w:rsidRDefault="00701B82" w:rsidP="00383658">
            <w:pPr>
              <w:pStyle w:val="TAL"/>
              <w:rPr>
                <w:lang w:eastAsia="ja-JP"/>
              </w:rPr>
            </w:pPr>
            <w:r w:rsidRPr="00FD0425">
              <w:rPr>
                <w:lang w:eastAsia="ja-JP"/>
              </w:rPr>
              <w:t>NG-RAN node UE XnAP ID</w:t>
            </w:r>
            <w:r w:rsidRPr="00FD0425">
              <w:rPr>
                <w:lang w:eastAsia="ja-JP"/>
              </w:rPr>
              <w:br/>
              <w:t>9.2.3.16</w:t>
            </w:r>
          </w:p>
        </w:tc>
        <w:tc>
          <w:tcPr>
            <w:tcW w:w="1984" w:type="dxa"/>
          </w:tcPr>
          <w:p w14:paraId="38E7C31A" w14:textId="77777777" w:rsidR="00701B82" w:rsidRPr="00FD0425" w:rsidRDefault="00701B82" w:rsidP="00383658">
            <w:pPr>
              <w:pStyle w:val="TAL"/>
              <w:rPr>
                <w:szCs w:val="18"/>
                <w:lang w:eastAsia="ja-JP"/>
              </w:rPr>
            </w:pPr>
            <w:r w:rsidRPr="00FD0425">
              <w:rPr>
                <w:szCs w:val="18"/>
                <w:lang w:eastAsia="ja-JP"/>
              </w:rPr>
              <w:t>Allocated at the source NG-RAN node</w:t>
            </w:r>
          </w:p>
        </w:tc>
        <w:tc>
          <w:tcPr>
            <w:tcW w:w="1105" w:type="dxa"/>
          </w:tcPr>
          <w:p w14:paraId="2E3485E0" w14:textId="77777777" w:rsidR="00701B82" w:rsidRPr="00FD0425" w:rsidRDefault="00701B82" w:rsidP="00383658">
            <w:pPr>
              <w:pStyle w:val="TAC"/>
              <w:rPr>
                <w:lang w:eastAsia="ja-JP"/>
              </w:rPr>
            </w:pPr>
            <w:r w:rsidRPr="00FD0425">
              <w:rPr>
                <w:lang w:eastAsia="ja-JP"/>
              </w:rPr>
              <w:t>YES</w:t>
            </w:r>
          </w:p>
        </w:tc>
        <w:tc>
          <w:tcPr>
            <w:tcW w:w="1274" w:type="dxa"/>
          </w:tcPr>
          <w:p w14:paraId="3000BC84" w14:textId="77777777" w:rsidR="00701B82" w:rsidRPr="00FD0425" w:rsidRDefault="00701B82" w:rsidP="00383658">
            <w:pPr>
              <w:pStyle w:val="TAC"/>
              <w:rPr>
                <w:lang w:eastAsia="ja-JP"/>
              </w:rPr>
            </w:pPr>
            <w:r w:rsidRPr="00FD0425">
              <w:rPr>
                <w:lang w:eastAsia="ja-JP"/>
              </w:rPr>
              <w:t>ignore</w:t>
            </w:r>
          </w:p>
        </w:tc>
      </w:tr>
      <w:tr w:rsidR="00701B82" w:rsidRPr="00FD0425" w14:paraId="045F3E94" w14:textId="77777777" w:rsidTr="00383658">
        <w:tc>
          <w:tcPr>
            <w:tcW w:w="2578" w:type="dxa"/>
          </w:tcPr>
          <w:p w14:paraId="4A7F969F" w14:textId="77777777" w:rsidR="00701B82" w:rsidRPr="00FD0425" w:rsidRDefault="00701B82" w:rsidP="00383658">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1BC2217D" w14:textId="77777777" w:rsidR="00701B82" w:rsidRPr="00FD0425" w:rsidRDefault="00701B82" w:rsidP="00383658">
            <w:pPr>
              <w:pStyle w:val="TAL"/>
              <w:rPr>
                <w:lang w:eastAsia="ja-JP"/>
              </w:rPr>
            </w:pPr>
            <w:r w:rsidRPr="00FD0425">
              <w:rPr>
                <w:lang w:eastAsia="ja-JP"/>
              </w:rPr>
              <w:t>M</w:t>
            </w:r>
          </w:p>
        </w:tc>
        <w:tc>
          <w:tcPr>
            <w:tcW w:w="1022" w:type="dxa"/>
          </w:tcPr>
          <w:p w14:paraId="018B7615" w14:textId="77777777" w:rsidR="00701B82" w:rsidRPr="00FD0425" w:rsidRDefault="00701B82" w:rsidP="00383658">
            <w:pPr>
              <w:pStyle w:val="TAL"/>
              <w:rPr>
                <w:szCs w:val="18"/>
                <w:lang w:eastAsia="ja-JP"/>
              </w:rPr>
            </w:pPr>
          </w:p>
        </w:tc>
        <w:tc>
          <w:tcPr>
            <w:tcW w:w="1418" w:type="dxa"/>
          </w:tcPr>
          <w:p w14:paraId="5E3DA38C" w14:textId="77777777" w:rsidR="00701B82" w:rsidRPr="00FD0425" w:rsidRDefault="00701B82" w:rsidP="00383658">
            <w:pPr>
              <w:pStyle w:val="TAL"/>
              <w:rPr>
                <w:lang w:eastAsia="ja-JP"/>
              </w:rPr>
            </w:pPr>
            <w:r w:rsidRPr="00FD0425">
              <w:rPr>
                <w:lang w:eastAsia="ja-JP"/>
              </w:rPr>
              <w:t>NG-RAN node UE XnAP ID</w:t>
            </w:r>
            <w:r w:rsidRPr="00FD0425">
              <w:rPr>
                <w:lang w:eastAsia="ja-JP"/>
              </w:rPr>
              <w:br/>
              <w:t>9.2.3.16</w:t>
            </w:r>
          </w:p>
        </w:tc>
        <w:tc>
          <w:tcPr>
            <w:tcW w:w="1984" w:type="dxa"/>
          </w:tcPr>
          <w:p w14:paraId="7DB81A3B" w14:textId="77777777" w:rsidR="00701B82" w:rsidRPr="00FD0425" w:rsidRDefault="00701B82" w:rsidP="00383658">
            <w:pPr>
              <w:pStyle w:val="TAL"/>
              <w:rPr>
                <w:szCs w:val="18"/>
                <w:lang w:eastAsia="ja-JP"/>
              </w:rPr>
            </w:pPr>
            <w:r w:rsidRPr="00FD0425">
              <w:rPr>
                <w:szCs w:val="18"/>
                <w:lang w:eastAsia="ja-JP"/>
              </w:rPr>
              <w:t>Allocated at the target NG-RAN node</w:t>
            </w:r>
          </w:p>
        </w:tc>
        <w:tc>
          <w:tcPr>
            <w:tcW w:w="1105" w:type="dxa"/>
          </w:tcPr>
          <w:p w14:paraId="1AD35614" w14:textId="77777777" w:rsidR="00701B82" w:rsidRPr="00FD0425" w:rsidRDefault="00701B82" w:rsidP="00383658">
            <w:pPr>
              <w:pStyle w:val="TAC"/>
              <w:rPr>
                <w:lang w:eastAsia="ja-JP"/>
              </w:rPr>
            </w:pPr>
            <w:r w:rsidRPr="00FD0425">
              <w:rPr>
                <w:lang w:eastAsia="ja-JP"/>
              </w:rPr>
              <w:t>YES</w:t>
            </w:r>
          </w:p>
        </w:tc>
        <w:tc>
          <w:tcPr>
            <w:tcW w:w="1274" w:type="dxa"/>
          </w:tcPr>
          <w:p w14:paraId="3899EE7F" w14:textId="77777777" w:rsidR="00701B82" w:rsidRPr="00FD0425" w:rsidRDefault="00701B82" w:rsidP="00383658">
            <w:pPr>
              <w:pStyle w:val="TAC"/>
              <w:rPr>
                <w:lang w:eastAsia="ja-JP"/>
              </w:rPr>
            </w:pPr>
            <w:r w:rsidRPr="00FD0425">
              <w:rPr>
                <w:lang w:eastAsia="ja-JP"/>
              </w:rPr>
              <w:t>ignore</w:t>
            </w:r>
          </w:p>
        </w:tc>
      </w:tr>
      <w:tr w:rsidR="00701B82" w:rsidRPr="00FD0425" w14:paraId="3921BB30" w14:textId="77777777" w:rsidTr="00383658">
        <w:tc>
          <w:tcPr>
            <w:tcW w:w="2578" w:type="dxa"/>
          </w:tcPr>
          <w:p w14:paraId="54F06F55" w14:textId="77777777" w:rsidR="00701B82" w:rsidRPr="00FD0425" w:rsidRDefault="00701B82" w:rsidP="00383658">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26EBF93B" w14:textId="77777777" w:rsidR="00701B82" w:rsidRPr="00FD0425" w:rsidRDefault="00701B82" w:rsidP="00383658">
            <w:pPr>
              <w:pStyle w:val="TAL"/>
              <w:rPr>
                <w:lang w:eastAsia="ja-JP"/>
              </w:rPr>
            </w:pPr>
            <w:r w:rsidRPr="00FD0425">
              <w:rPr>
                <w:lang w:eastAsia="ja-JP"/>
              </w:rPr>
              <w:t>M</w:t>
            </w:r>
          </w:p>
        </w:tc>
        <w:tc>
          <w:tcPr>
            <w:tcW w:w="1022" w:type="dxa"/>
          </w:tcPr>
          <w:p w14:paraId="45C50EBF" w14:textId="77777777" w:rsidR="00701B82" w:rsidRPr="00FD0425" w:rsidRDefault="00701B82" w:rsidP="00383658">
            <w:pPr>
              <w:pStyle w:val="TAL"/>
              <w:rPr>
                <w:i/>
                <w:szCs w:val="18"/>
                <w:lang w:eastAsia="ja-JP"/>
              </w:rPr>
            </w:pPr>
          </w:p>
        </w:tc>
        <w:tc>
          <w:tcPr>
            <w:tcW w:w="1418" w:type="dxa"/>
          </w:tcPr>
          <w:p w14:paraId="33D385B6" w14:textId="77777777" w:rsidR="00701B82" w:rsidRPr="00FD0425" w:rsidRDefault="00701B82" w:rsidP="00383658">
            <w:pPr>
              <w:pStyle w:val="TAL"/>
              <w:rPr>
                <w:lang w:eastAsia="ja-JP"/>
              </w:rPr>
            </w:pPr>
            <w:r w:rsidRPr="00FD0425">
              <w:rPr>
                <w:lang w:eastAsia="ja-JP"/>
              </w:rPr>
              <w:t>9.2.1.2</w:t>
            </w:r>
          </w:p>
        </w:tc>
        <w:tc>
          <w:tcPr>
            <w:tcW w:w="1984" w:type="dxa"/>
          </w:tcPr>
          <w:p w14:paraId="54BD662A" w14:textId="77777777" w:rsidR="00701B82" w:rsidRPr="00FD0425" w:rsidRDefault="00701B82" w:rsidP="00383658">
            <w:pPr>
              <w:pStyle w:val="TAL"/>
              <w:rPr>
                <w:szCs w:val="18"/>
                <w:lang w:eastAsia="ja-JP"/>
              </w:rPr>
            </w:pPr>
          </w:p>
        </w:tc>
        <w:tc>
          <w:tcPr>
            <w:tcW w:w="1105" w:type="dxa"/>
          </w:tcPr>
          <w:p w14:paraId="01054B4E" w14:textId="77777777" w:rsidR="00701B82" w:rsidRPr="00FD0425" w:rsidRDefault="00701B82" w:rsidP="00383658">
            <w:pPr>
              <w:pStyle w:val="TAC"/>
              <w:rPr>
                <w:lang w:eastAsia="ja-JP"/>
              </w:rPr>
            </w:pPr>
            <w:r w:rsidRPr="00FD0425">
              <w:rPr>
                <w:lang w:eastAsia="ja-JP"/>
              </w:rPr>
              <w:t>YES</w:t>
            </w:r>
          </w:p>
        </w:tc>
        <w:tc>
          <w:tcPr>
            <w:tcW w:w="1274" w:type="dxa"/>
          </w:tcPr>
          <w:p w14:paraId="43268DFB" w14:textId="77777777" w:rsidR="00701B82" w:rsidRPr="00FD0425" w:rsidRDefault="00701B82" w:rsidP="00383658">
            <w:pPr>
              <w:pStyle w:val="TAC"/>
              <w:rPr>
                <w:lang w:eastAsia="ja-JP"/>
              </w:rPr>
            </w:pPr>
            <w:r w:rsidRPr="00FD0425">
              <w:rPr>
                <w:lang w:eastAsia="ja-JP"/>
              </w:rPr>
              <w:t>ignore</w:t>
            </w:r>
          </w:p>
        </w:tc>
      </w:tr>
      <w:tr w:rsidR="00701B82" w:rsidRPr="00FD0425" w14:paraId="4291F183" w14:textId="77777777" w:rsidTr="00383658">
        <w:tc>
          <w:tcPr>
            <w:tcW w:w="2578" w:type="dxa"/>
          </w:tcPr>
          <w:p w14:paraId="5E17000B" w14:textId="77777777" w:rsidR="00701B82" w:rsidRPr="00FD0425" w:rsidRDefault="00701B82" w:rsidP="00383658">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3699D82" w14:textId="77777777" w:rsidR="00701B82" w:rsidRPr="00FD0425" w:rsidRDefault="00701B82" w:rsidP="00383658">
            <w:pPr>
              <w:pStyle w:val="TAL"/>
              <w:rPr>
                <w:lang w:eastAsia="ja-JP"/>
              </w:rPr>
            </w:pPr>
            <w:r w:rsidRPr="00FD0425">
              <w:rPr>
                <w:lang w:eastAsia="ja-JP"/>
              </w:rPr>
              <w:t>O</w:t>
            </w:r>
          </w:p>
        </w:tc>
        <w:tc>
          <w:tcPr>
            <w:tcW w:w="1022" w:type="dxa"/>
          </w:tcPr>
          <w:p w14:paraId="75CC5333" w14:textId="77777777" w:rsidR="00701B82" w:rsidRPr="00FD0425" w:rsidRDefault="00701B82" w:rsidP="00383658">
            <w:pPr>
              <w:pStyle w:val="TAL"/>
              <w:rPr>
                <w:i/>
                <w:szCs w:val="18"/>
                <w:lang w:eastAsia="ja-JP"/>
              </w:rPr>
            </w:pPr>
          </w:p>
        </w:tc>
        <w:tc>
          <w:tcPr>
            <w:tcW w:w="1418" w:type="dxa"/>
          </w:tcPr>
          <w:p w14:paraId="3AA0B69A" w14:textId="77777777" w:rsidR="00701B82" w:rsidRPr="00FD0425" w:rsidRDefault="00701B82" w:rsidP="00383658">
            <w:pPr>
              <w:pStyle w:val="TAL"/>
              <w:rPr>
                <w:lang w:eastAsia="ja-JP"/>
              </w:rPr>
            </w:pPr>
            <w:r w:rsidRPr="00FD0425">
              <w:rPr>
                <w:lang w:eastAsia="ja-JP"/>
              </w:rPr>
              <w:t>9.2.1.3</w:t>
            </w:r>
          </w:p>
        </w:tc>
        <w:tc>
          <w:tcPr>
            <w:tcW w:w="1984" w:type="dxa"/>
          </w:tcPr>
          <w:p w14:paraId="4289FB27" w14:textId="77777777" w:rsidR="00701B82" w:rsidRPr="00FD0425" w:rsidRDefault="00701B82" w:rsidP="00383658">
            <w:pPr>
              <w:pStyle w:val="TAL"/>
              <w:rPr>
                <w:szCs w:val="18"/>
                <w:lang w:eastAsia="ja-JP"/>
              </w:rPr>
            </w:pPr>
          </w:p>
        </w:tc>
        <w:tc>
          <w:tcPr>
            <w:tcW w:w="1105" w:type="dxa"/>
          </w:tcPr>
          <w:p w14:paraId="4274CC67" w14:textId="77777777" w:rsidR="00701B82" w:rsidRPr="00FD0425" w:rsidRDefault="00701B82" w:rsidP="00383658">
            <w:pPr>
              <w:pStyle w:val="TAC"/>
              <w:rPr>
                <w:bCs/>
                <w:lang w:eastAsia="ja-JP"/>
              </w:rPr>
            </w:pPr>
            <w:r w:rsidRPr="00FD0425">
              <w:rPr>
                <w:bCs/>
                <w:lang w:eastAsia="ja-JP"/>
              </w:rPr>
              <w:t>YES</w:t>
            </w:r>
          </w:p>
        </w:tc>
        <w:tc>
          <w:tcPr>
            <w:tcW w:w="1274" w:type="dxa"/>
          </w:tcPr>
          <w:p w14:paraId="15D25EF7" w14:textId="77777777" w:rsidR="00701B82" w:rsidRPr="00FD0425" w:rsidRDefault="00701B82" w:rsidP="00383658">
            <w:pPr>
              <w:pStyle w:val="TAC"/>
              <w:rPr>
                <w:lang w:eastAsia="ja-JP"/>
              </w:rPr>
            </w:pPr>
            <w:r w:rsidRPr="00FD0425">
              <w:rPr>
                <w:lang w:eastAsia="ja-JP"/>
              </w:rPr>
              <w:t>ignore</w:t>
            </w:r>
          </w:p>
        </w:tc>
      </w:tr>
      <w:tr w:rsidR="00701B82" w:rsidRPr="00FD0425" w14:paraId="76634463" w14:textId="77777777" w:rsidTr="00383658">
        <w:tc>
          <w:tcPr>
            <w:tcW w:w="2578" w:type="dxa"/>
          </w:tcPr>
          <w:p w14:paraId="73EB08E0" w14:textId="77777777" w:rsidR="00701B82" w:rsidRPr="00701B82" w:rsidRDefault="00701B82" w:rsidP="00383658">
            <w:pPr>
              <w:pStyle w:val="TAL"/>
              <w:rPr>
                <w:highlight w:val="yellow"/>
                <w:lang w:eastAsia="ja-JP"/>
              </w:rPr>
            </w:pPr>
            <w:r w:rsidRPr="00701B82">
              <w:rPr>
                <w:highlight w:val="yellow"/>
                <w:lang w:eastAsia="ja-JP"/>
              </w:rPr>
              <w:t>Target NG-RAN node To Source NG-RAN node Transparent Container</w:t>
            </w:r>
          </w:p>
        </w:tc>
        <w:tc>
          <w:tcPr>
            <w:tcW w:w="1104" w:type="dxa"/>
          </w:tcPr>
          <w:p w14:paraId="1AC074DC" w14:textId="77777777" w:rsidR="00701B82" w:rsidRPr="00701B82" w:rsidRDefault="00701B82" w:rsidP="00383658">
            <w:pPr>
              <w:pStyle w:val="TAL"/>
              <w:rPr>
                <w:highlight w:val="yellow"/>
                <w:lang w:eastAsia="ja-JP"/>
              </w:rPr>
            </w:pPr>
            <w:r w:rsidRPr="00701B82">
              <w:rPr>
                <w:highlight w:val="yellow"/>
                <w:lang w:eastAsia="ja-JP"/>
              </w:rPr>
              <w:t>M</w:t>
            </w:r>
          </w:p>
        </w:tc>
        <w:tc>
          <w:tcPr>
            <w:tcW w:w="1022" w:type="dxa"/>
          </w:tcPr>
          <w:p w14:paraId="644FDC95" w14:textId="77777777" w:rsidR="00701B82" w:rsidRPr="00701B82" w:rsidRDefault="00701B82" w:rsidP="00383658">
            <w:pPr>
              <w:pStyle w:val="TAL"/>
              <w:rPr>
                <w:szCs w:val="18"/>
                <w:highlight w:val="yellow"/>
                <w:lang w:eastAsia="ja-JP"/>
              </w:rPr>
            </w:pPr>
          </w:p>
        </w:tc>
        <w:tc>
          <w:tcPr>
            <w:tcW w:w="1418" w:type="dxa"/>
          </w:tcPr>
          <w:p w14:paraId="66CE36F7" w14:textId="77777777" w:rsidR="00701B82" w:rsidRPr="00701B82" w:rsidRDefault="00701B82" w:rsidP="00383658">
            <w:pPr>
              <w:pStyle w:val="TAL"/>
              <w:rPr>
                <w:highlight w:val="yellow"/>
                <w:lang w:eastAsia="ja-JP"/>
              </w:rPr>
            </w:pPr>
            <w:r w:rsidRPr="00701B82">
              <w:rPr>
                <w:snapToGrid w:val="0"/>
                <w:highlight w:val="yellow"/>
                <w:lang w:eastAsia="ja-JP"/>
              </w:rPr>
              <w:t>OCTET STRING</w:t>
            </w:r>
          </w:p>
        </w:tc>
        <w:tc>
          <w:tcPr>
            <w:tcW w:w="1984" w:type="dxa"/>
          </w:tcPr>
          <w:p w14:paraId="101F7EB8" w14:textId="77777777" w:rsidR="00701B82" w:rsidRPr="00701B82" w:rsidRDefault="00701B82" w:rsidP="00383658">
            <w:pPr>
              <w:pStyle w:val="TAL"/>
              <w:rPr>
                <w:highlight w:val="yellow"/>
                <w:lang w:eastAsia="zh-CN"/>
              </w:rPr>
            </w:pPr>
            <w:r w:rsidRPr="00701B82">
              <w:rPr>
                <w:highlight w:val="yellow"/>
                <w:lang w:eastAsia="ja-JP"/>
              </w:rPr>
              <w:t xml:space="preserve">Either includes the </w:t>
            </w:r>
            <w:r w:rsidRPr="00701B82">
              <w:rPr>
                <w:i/>
                <w:highlight w:val="yellow"/>
              </w:rPr>
              <w:t>HandoverCommand</w:t>
            </w:r>
            <w:r w:rsidRPr="00701B82">
              <w:rPr>
                <w:highlight w:val="yellow"/>
                <w:lang w:eastAsia="ja-JP"/>
              </w:rPr>
              <w:t xml:space="preserve"> message as defined in subclause 10.2.2 of TS 36.331 [14],</w:t>
            </w:r>
            <w:r w:rsidRPr="00701B82">
              <w:rPr>
                <w:rFonts w:hint="eastAsia"/>
                <w:highlight w:val="yellow"/>
                <w:lang w:eastAsia="zh-CN"/>
              </w:rPr>
              <w:t xml:space="preserve"> if the target </w:t>
            </w:r>
            <w:r w:rsidRPr="00701B82">
              <w:rPr>
                <w:highlight w:val="yellow"/>
                <w:lang w:eastAsia="zh-CN"/>
              </w:rPr>
              <w:t xml:space="preserve">NG-RAN node </w:t>
            </w:r>
            <w:r w:rsidRPr="00701B82">
              <w:rPr>
                <w:rFonts w:hint="eastAsia"/>
                <w:highlight w:val="yellow"/>
                <w:lang w:eastAsia="zh-CN"/>
              </w:rPr>
              <w:t xml:space="preserve">is </w:t>
            </w:r>
            <w:r w:rsidRPr="00701B82">
              <w:rPr>
                <w:highlight w:val="yellow"/>
                <w:lang w:eastAsia="zh-CN"/>
              </w:rPr>
              <w:t xml:space="preserve">an </w:t>
            </w:r>
            <w:r w:rsidRPr="00701B82">
              <w:rPr>
                <w:rFonts w:hint="eastAsia"/>
                <w:highlight w:val="yellow"/>
                <w:lang w:eastAsia="zh-CN"/>
              </w:rPr>
              <w:t>ng-eNB</w:t>
            </w:r>
            <w:r w:rsidRPr="00701B82">
              <w:rPr>
                <w:highlight w:val="yellow"/>
                <w:lang w:eastAsia="zh-CN"/>
              </w:rPr>
              <w:t>,</w:t>
            </w:r>
          </w:p>
          <w:p w14:paraId="234D1C48" w14:textId="77777777" w:rsidR="00701B82" w:rsidRPr="00701B82" w:rsidRDefault="00701B82" w:rsidP="00383658">
            <w:pPr>
              <w:pStyle w:val="TAL"/>
              <w:rPr>
                <w:rFonts w:eastAsia="SimSun"/>
                <w:szCs w:val="18"/>
                <w:highlight w:val="yellow"/>
                <w:lang w:eastAsia="zh-CN"/>
              </w:rPr>
            </w:pPr>
            <w:r w:rsidRPr="00701B82">
              <w:rPr>
                <w:highlight w:val="yellow"/>
                <w:lang w:eastAsia="ja-JP"/>
              </w:rPr>
              <w:t xml:space="preserve">or the </w:t>
            </w:r>
            <w:r w:rsidRPr="00701B82">
              <w:rPr>
                <w:i/>
                <w:highlight w:val="yellow"/>
              </w:rPr>
              <w:t>HandoverCommand</w:t>
            </w:r>
            <w:r w:rsidRPr="00701B82">
              <w:rPr>
                <w:highlight w:val="yellow"/>
                <w:lang w:eastAsia="ja-JP"/>
              </w:rPr>
              <w:t xml:space="preserve"> message as defined in subclause 11.2.2 of TS 38.331 [10],</w:t>
            </w:r>
            <w:r w:rsidRPr="00701B82">
              <w:rPr>
                <w:rFonts w:hint="eastAsia"/>
                <w:highlight w:val="yellow"/>
                <w:lang w:eastAsia="zh-CN"/>
              </w:rPr>
              <w:t xml:space="preserve"> if the target </w:t>
            </w:r>
            <w:r w:rsidRPr="00701B82">
              <w:rPr>
                <w:highlight w:val="yellow"/>
                <w:lang w:eastAsia="zh-CN"/>
              </w:rPr>
              <w:t xml:space="preserve">NG-RAN node </w:t>
            </w:r>
            <w:r w:rsidRPr="00701B82">
              <w:rPr>
                <w:rFonts w:hint="eastAsia"/>
                <w:highlight w:val="yellow"/>
                <w:lang w:eastAsia="zh-CN"/>
              </w:rPr>
              <w:t xml:space="preserve">is </w:t>
            </w:r>
            <w:r w:rsidRPr="00701B82">
              <w:rPr>
                <w:highlight w:val="yellow"/>
                <w:lang w:eastAsia="zh-CN"/>
              </w:rPr>
              <w:t xml:space="preserve">a </w:t>
            </w:r>
            <w:r w:rsidRPr="00701B82">
              <w:rPr>
                <w:rFonts w:hint="eastAsia"/>
                <w:highlight w:val="yellow"/>
                <w:lang w:eastAsia="zh-CN"/>
              </w:rPr>
              <w:t>gNB</w:t>
            </w:r>
            <w:r w:rsidRPr="00701B82">
              <w:rPr>
                <w:highlight w:val="yellow"/>
                <w:lang w:eastAsia="ja-JP"/>
              </w:rPr>
              <w:t>.</w:t>
            </w:r>
          </w:p>
        </w:tc>
        <w:tc>
          <w:tcPr>
            <w:tcW w:w="1105" w:type="dxa"/>
          </w:tcPr>
          <w:p w14:paraId="6042BBEA" w14:textId="77777777" w:rsidR="00701B82" w:rsidRPr="00701B82" w:rsidRDefault="00701B82" w:rsidP="00383658">
            <w:pPr>
              <w:pStyle w:val="TAC"/>
              <w:rPr>
                <w:highlight w:val="yellow"/>
                <w:lang w:eastAsia="ja-JP"/>
              </w:rPr>
            </w:pPr>
            <w:r w:rsidRPr="00701B82">
              <w:rPr>
                <w:highlight w:val="yellow"/>
                <w:lang w:eastAsia="ja-JP"/>
              </w:rPr>
              <w:t>YES</w:t>
            </w:r>
          </w:p>
        </w:tc>
        <w:tc>
          <w:tcPr>
            <w:tcW w:w="1274" w:type="dxa"/>
          </w:tcPr>
          <w:p w14:paraId="7B2FDDF7" w14:textId="77777777" w:rsidR="00701B82" w:rsidRPr="00701B82" w:rsidRDefault="00701B82" w:rsidP="00383658">
            <w:pPr>
              <w:pStyle w:val="TAC"/>
              <w:rPr>
                <w:highlight w:val="yellow"/>
                <w:lang w:eastAsia="ja-JP"/>
              </w:rPr>
            </w:pPr>
            <w:r w:rsidRPr="00701B82">
              <w:rPr>
                <w:highlight w:val="yellow"/>
                <w:lang w:eastAsia="ja-JP"/>
              </w:rPr>
              <w:t>ignore</w:t>
            </w:r>
          </w:p>
        </w:tc>
      </w:tr>
      <w:tr w:rsidR="00701B82" w:rsidRPr="00FD0425" w14:paraId="4844E6DC" w14:textId="77777777" w:rsidTr="004D484E">
        <w:tc>
          <w:tcPr>
            <w:tcW w:w="10485" w:type="dxa"/>
            <w:gridSpan w:val="7"/>
          </w:tcPr>
          <w:p w14:paraId="49D33FD7" w14:textId="0214709A" w:rsidR="00701B82" w:rsidRPr="00701B82" w:rsidRDefault="00701B82" w:rsidP="00701B82">
            <w:pPr>
              <w:pStyle w:val="TAC"/>
              <w:jc w:val="left"/>
              <w:rPr>
                <w:rFonts w:eastAsia="맑은 고딕"/>
                <w:lang w:eastAsia="ko-KR"/>
              </w:rPr>
            </w:pPr>
            <w:r>
              <w:rPr>
                <w:rFonts w:eastAsia="맑은 고딕"/>
                <w:lang w:eastAsia="ko-KR"/>
              </w:rPr>
              <w:t xml:space="preserve">... </w:t>
            </w:r>
          </w:p>
        </w:tc>
      </w:tr>
    </w:tbl>
    <w:p w14:paraId="7C2B3D52" w14:textId="77777777" w:rsidR="00701B82" w:rsidRDefault="00701B82" w:rsidP="00444B1B">
      <w:pPr>
        <w:rPr>
          <w:rFonts w:eastAsia="맑은 고딕"/>
          <w:lang w:eastAsia="ko-KR"/>
        </w:rPr>
      </w:pPr>
    </w:p>
    <w:p w14:paraId="0B1A841C" w14:textId="03ACA568" w:rsidR="00701B82" w:rsidRDefault="00701B82" w:rsidP="00701B82">
      <w:pPr>
        <w:rPr>
          <w:lang w:eastAsia="zh-CN"/>
        </w:rPr>
      </w:pPr>
      <w:r w:rsidRPr="00D0168D">
        <w:rPr>
          <w:rFonts w:eastAsia="맑은 고딕" w:cs="Arial"/>
          <w:i/>
          <w:lang w:eastAsia="ko-KR"/>
        </w:rPr>
        <w:t>Target NG-RAN node To Source NG-RAN node Transparent Container</w:t>
      </w:r>
      <w:r>
        <w:rPr>
          <w:lang w:eastAsia="zh-CN"/>
        </w:rPr>
        <w:t xml:space="preserve"> is defined as mandatory, which means that the target node should always transmit CHO configuration within this RRC container even there is no change to the configuration. </w:t>
      </w:r>
    </w:p>
    <w:p w14:paraId="13CD6DD8" w14:textId="7B5A2E86" w:rsidR="007E1B31" w:rsidRDefault="007E1B31" w:rsidP="00701B82">
      <w:pPr>
        <w:rPr>
          <w:rFonts w:eastAsia="맑은 고딕"/>
          <w:lang w:eastAsia="ko-KR"/>
        </w:rPr>
      </w:pPr>
      <w:r>
        <w:rPr>
          <w:lang w:eastAsia="zh-CN"/>
        </w:rPr>
        <w:t>Then the</w:t>
      </w:r>
      <w:r w:rsidR="00034C22">
        <w:rPr>
          <w:lang w:eastAsia="zh-CN"/>
        </w:rPr>
        <w:t xml:space="preserve"> source node, which doesn’t decode CHO configuration, will generate the RRCReconfiguration message to transfer ‘new</w:t>
      </w:r>
      <w:r w:rsidR="00034C22">
        <w:rPr>
          <w:rFonts w:eastAsia="맑은 고딕"/>
          <w:lang w:eastAsia="ko-KR"/>
        </w:rPr>
        <w:t>’</w:t>
      </w:r>
      <w:r w:rsidR="00F74CAC">
        <w:rPr>
          <w:rFonts w:eastAsia="맑은 고딕"/>
          <w:lang w:eastAsia="ko-KR"/>
        </w:rPr>
        <w:t xml:space="preserve"> (but actually same)</w:t>
      </w:r>
      <w:r w:rsidR="00034C22">
        <w:rPr>
          <w:rFonts w:eastAsia="맑은 고딕"/>
          <w:lang w:eastAsia="ko-KR"/>
        </w:rPr>
        <w:t xml:space="preserve"> co</w:t>
      </w:r>
      <w:r>
        <w:rPr>
          <w:rFonts w:eastAsia="맑은 고딕"/>
          <w:lang w:eastAsia="ko-KR"/>
        </w:rPr>
        <w:t xml:space="preserve">nfiguration to the UE. The UE will apply this RRCReconfiguration message and replace former CHO related information (i.e., condRRCReconfig) with the new one. </w:t>
      </w:r>
    </w:p>
    <w:p w14:paraId="112E2FC3" w14:textId="5ED8E49B" w:rsidR="00034C22" w:rsidRDefault="007E1B31" w:rsidP="00701B82">
      <w:pPr>
        <w:rPr>
          <w:rFonts w:eastAsia="맑은 고딕"/>
          <w:lang w:eastAsia="ko-KR"/>
        </w:rPr>
      </w:pPr>
      <w:r>
        <w:rPr>
          <w:rFonts w:eastAsia="맑은 고딕"/>
          <w:lang w:eastAsia="ko-KR"/>
        </w:rPr>
        <w:t xml:space="preserve">However, since the old </w:t>
      </w:r>
      <w:r w:rsidR="00F74CAC">
        <w:rPr>
          <w:rFonts w:eastAsia="맑은 고딕"/>
          <w:lang w:eastAsia="ko-KR"/>
        </w:rPr>
        <w:t xml:space="preserve">one </w:t>
      </w:r>
      <w:r>
        <w:rPr>
          <w:rFonts w:eastAsia="맑은 고딕"/>
          <w:lang w:eastAsia="ko-KR"/>
        </w:rPr>
        <w:t>and the new one are the same, signalling to UE over the air and UE’s processing on the CHO related contents are unnecessary operation and wast</w:t>
      </w:r>
      <w:r w:rsidR="00F10DFE">
        <w:rPr>
          <w:rFonts w:eastAsia="맑은 고딕" w:hint="eastAsia"/>
          <w:lang w:eastAsia="ko-KR"/>
        </w:rPr>
        <w:t>e</w:t>
      </w:r>
      <w:r w:rsidR="00F10DFE">
        <w:rPr>
          <w:rFonts w:eastAsia="맑은 고딕"/>
          <w:lang w:eastAsia="ko-KR"/>
        </w:rPr>
        <w:t xml:space="preserve"> of</w:t>
      </w:r>
      <w:r>
        <w:rPr>
          <w:rFonts w:eastAsia="맑은 고딕"/>
          <w:lang w:eastAsia="ko-KR"/>
        </w:rPr>
        <w:t xml:space="preserve"> resources. </w:t>
      </w:r>
      <w:r w:rsidR="009C3BC8">
        <w:rPr>
          <w:rFonts w:eastAsia="맑은 고딕"/>
          <w:lang w:eastAsia="ko-KR"/>
        </w:rPr>
        <w:t xml:space="preserve">When there are multiple candidate target cells configured for a UE and each one might be reflected to the serving cell configuration change, inclusion of the same target configuration in the HO Request ACK messages will incur even more inefficiency. </w:t>
      </w:r>
    </w:p>
    <w:p w14:paraId="41C6EEBE" w14:textId="0F257EC8" w:rsidR="00DC75F1" w:rsidRDefault="00DC75F1" w:rsidP="00701B82">
      <w:pPr>
        <w:rPr>
          <w:rFonts w:eastAsia="맑은 고딕"/>
          <w:lang w:eastAsia="ko-KR"/>
        </w:rPr>
      </w:pPr>
    </w:p>
    <w:p w14:paraId="3EFE8A40" w14:textId="026874CC" w:rsidR="007F40EB" w:rsidRDefault="007F40EB" w:rsidP="007F40EB">
      <w:pPr>
        <w:rPr>
          <w:b/>
          <w:i/>
          <w:lang w:val="en-US"/>
        </w:rPr>
      </w:pPr>
      <w:r>
        <w:rPr>
          <w:rFonts w:hint="eastAsia"/>
          <w:b/>
          <w:i/>
        </w:rPr>
        <w:t>Observation 4. The container</w:t>
      </w:r>
      <w:r>
        <w:rPr>
          <w:b/>
          <w:i/>
        </w:rPr>
        <w:t xml:space="preserve"> </w:t>
      </w:r>
      <w:r>
        <w:rPr>
          <w:rFonts w:hint="eastAsia"/>
          <w:b/>
          <w:i/>
        </w:rPr>
        <w:t xml:space="preserve">should be filled with the RRC message even there is no modification on </w:t>
      </w:r>
      <w:r>
        <w:rPr>
          <w:b/>
          <w:i/>
        </w:rPr>
        <w:t xml:space="preserve">the </w:t>
      </w:r>
      <w:r>
        <w:rPr>
          <w:rFonts w:hint="eastAsia"/>
          <w:b/>
          <w:i/>
        </w:rPr>
        <w:t>CHO target cell co</w:t>
      </w:r>
      <w:r>
        <w:rPr>
          <w:b/>
          <w:i/>
        </w:rPr>
        <w:t>n</w:t>
      </w:r>
      <w:r>
        <w:rPr>
          <w:rFonts w:hint="eastAsia"/>
          <w:b/>
          <w:i/>
        </w:rPr>
        <w:t>figu</w:t>
      </w:r>
      <w:r>
        <w:rPr>
          <w:b/>
          <w:i/>
        </w:rPr>
        <w:t>r</w:t>
      </w:r>
      <w:r>
        <w:rPr>
          <w:rFonts w:hint="eastAsia"/>
          <w:b/>
          <w:i/>
        </w:rPr>
        <w:t>ation.</w:t>
      </w:r>
      <w:r w:rsidRPr="007F40EB">
        <w:rPr>
          <w:rFonts w:hint="eastAsia"/>
          <w:b/>
          <w:i/>
        </w:rPr>
        <w:t xml:space="preserve"> </w:t>
      </w:r>
      <w:r>
        <w:rPr>
          <w:b/>
          <w:i/>
        </w:rPr>
        <w:t xml:space="preserve">The content of the RRC must be same with the one already configured to the UE for the CHO candidate target cell’s configuration. </w:t>
      </w:r>
      <w:r>
        <w:rPr>
          <w:rFonts w:hint="eastAsia"/>
          <w:b/>
          <w:i/>
        </w:rPr>
        <w:t>Moreover, the source node will signal this to the UE upon receiving this message, which makes the waste of air resource and UE processing power.</w:t>
      </w:r>
    </w:p>
    <w:p w14:paraId="558FF7E2" w14:textId="4484B8AD" w:rsidR="007F40EB" w:rsidRPr="007F40EB" w:rsidRDefault="007F40EB" w:rsidP="00701B82">
      <w:pPr>
        <w:rPr>
          <w:rFonts w:eastAsia="맑은 고딕"/>
          <w:lang w:val="en-US" w:eastAsia="ko-KR"/>
        </w:rPr>
      </w:pPr>
    </w:p>
    <w:p w14:paraId="2EAC45C4" w14:textId="609ED1BF" w:rsidR="005A4E75" w:rsidRDefault="00DC75F1" w:rsidP="00701B82">
      <w:pPr>
        <w:rPr>
          <w:rFonts w:eastAsia="맑은 고딕"/>
          <w:lang w:eastAsia="ko-KR"/>
        </w:rPr>
      </w:pPr>
      <w:r>
        <w:rPr>
          <w:rFonts w:eastAsia="맑은 고딕"/>
          <w:lang w:eastAsia="ko-KR"/>
        </w:rPr>
        <w:t xml:space="preserve">The simplest and the clearest </w:t>
      </w:r>
      <w:r w:rsidR="005A4E75">
        <w:rPr>
          <w:rFonts w:eastAsia="맑은 고딕"/>
          <w:lang w:eastAsia="ko-KR"/>
        </w:rPr>
        <w:t>way</w:t>
      </w:r>
      <w:r>
        <w:rPr>
          <w:rFonts w:eastAsia="맑은 고딕"/>
          <w:lang w:eastAsia="ko-KR"/>
        </w:rPr>
        <w:t xml:space="preserve"> to </w:t>
      </w:r>
      <w:r w:rsidR="005A4E75">
        <w:rPr>
          <w:rFonts w:eastAsia="맑은 고딕"/>
          <w:lang w:eastAsia="ko-KR"/>
        </w:rPr>
        <w:t>release</w:t>
      </w:r>
      <w:r>
        <w:rPr>
          <w:rFonts w:eastAsia="맑은 고딕"/>
          <w:lang w:eastAsia="ko-KR"/>
        </w:rPr>
        <w:t xml:space="preserve"> th</w:t>
      </w:r>
      <w:r w:rsidR="006F34FA">
        <w:rPr>
          <w:rFonts w:eastAsia="맑은 고딕"/>
          <w:lang w:eastAsia="ko-KR"/>
        </w:rPr>
        <w:t>e</w:t>
      </w:r>
      <w:r>
        <w:rPr>
          <w:rFonts w:eastAsia="맑은 고딕"/>
          <w:lang w:eastAsia="ko-KR"/>
        </w:rPr>
        <w:t xml:space="preserve"> inefficiency </w:t>
      </w:r>
      <w:r w:rsidR="007F40EB">
        <w:rPr>
          <w:rFonts w:eastAsia="맑은 고딕"/>
          <w:lang w:eastAsia="ko-KR"/>
        </w:rPr>
        <w:t xml:space="preserve">in </w:t>
      </w:r>
      <w:r w:rsidR="006F34FA">
        <w:rPr>
          <w:rFonts w:eastAsia="맑은 고딕"/>
          <w:i/>
          <w:lang w:eastAsia="ko-KR"/>
        </w:rPr>
        <w:t>O</w:t>
      </w:r>
      <w:r w:rsidR="007F40EB" w:rsidRPr="007F40EB">
        <w:rPr>
          <w:rFonts w:eastAsia="맑은 고딕"/>
          <w:i/>
          <w:lang w:eastAsia="ko-KR"/>
        </w:rPr>
        <w:t>bservation 4</w:t>
      </w:r>
      <w:r w:rsidR="007F40EB">
        <w:rPr>
          <w:rFonts w:eastAsia="맑은 고딕"/>
          <w:lang w:eastAsia="ko-KR"/>
        </w:rPr>
        <w:t xml:space="preserve"> </w:t>
      </w:r>
      <w:r>
        <w:rPr>
          <w:rFonts w:eastAsia="맑은 고딕"/>
          <w:lang w:eastAsia="ko-KR"/>
        </w:rPr>
        <w:t xml:space="preserve">is to make the </w:t>
      </w:r>
      <w:r w:rsidR="00D41050" w:rsidRPr="00D0168D">
        <w:rPr>
          <w:rFonts w:eastAsia="맑은 고딕" w:cs="Arial"/>
          <w:i/>
          <w:lang w:eastAsia="ko-KR"/>
        </w:rPr>
        <w:t>Target NG-RAN node To Source NG-RAN node Transparent Container</w:t>
      </w:r>
      <w:r w:rsidR="00D41050">
        <w:rPr>
          <w:rFonts w:eastAsia="맑은 고딕"/>
          <w:lang w:eastAsia="ko-KR"/>
        </w:rPr>
        <w:t xml:space="preserve"> </w:t>
      </w:r>
      <w:r>
        <w:rPr>
          <w:rFonts w:eastAsia="맑은 고딕"/>
          <w:lang w:eastAsia="ko-KR"/>
        </w:rPr>
        <w:t xml:space="preserve">IE to </w:t>
      </w:r>
      <w:r w:rsidRPr="00DC75F1">
        <w:rPr>
          <w:rFonts w:eastAsia="맑은 고딕"/>
          <w:i/>
          <w:lang w:eastAsia="ko-KR"/>
        </w:rPr>
        <w:t>‘optional’</w:t>
      </w:r>
      <w:r>
        <w:rPr>
          <w:rFonts w:eastAsia="맑은 고딕"/>
          <w:lang w:eastAsia="ko-KR"/>
        </w:rPr>
        <w:t xml:space="preserve">, not mandatory. </w:t>
      </w:r>
      <w:r w:rsidR="00D41050">
        <w:rPr>
          <w:rFonts w:eastAsia="맑은 고딕"/>
          <w:lang w:eastAsia="ko-KR"/>
        </w:rPr>
        <w:t>However, this is not backward compatible with</w:t>
      </w:r>
      <w:r w:rsidR="005A4E75">
        <w:rPr>
          <w:rFonts w:eastAsia="맑은 고딕"/>
          <w:lang w:eastAsia="ko-KR"/>
        </w:rPr>
        <w:t xml:space="preserve"> the old version of the release. </w:t>
      </w:r>
    </w:p>
    <w:p w14:paraId="1D5A5FF8" w14:textId="6EE95E02" w:rsidR="00034C22" w:rsidRDefault="005A4E75" w:rsidP="00701B82">
      <w:pPr>
        <w:rPr>
          <w:rFonts w:eastAsia="맑은 고딕"/>
          <w:lang w:eastAsia="ko-KR"/>
        </w:rPr>
      </w:pPr>
      <w:r>
        <w:rPr>
          <w:rFonts w:eastAsia="맑은 고딕"/>
          <w:lang w:eastAsia="ko-KR"/>
        </w:rPr>
        <w:t>Instead,</w:t>
      </w:r>
      <w:r w:rsidR="00D41050">
        <w:rPr>
          <w:rFonts w:eastAsia="맑은 고딕"/>
          <w:lang w:eastAsia="ko-KR"/>
        </w:rPr>
        <w:t xml:space="preserve"> we propose to </w:t>
      </w:r>
      <w:r w:rsidR="00F12D0E">
        <w:rPr>
          <w:rFonts w:eastAsia="맑은 고딕"/>
          <w:lang w:eastAsia="ko-KR"/>
        </w:rPr>
        <w:t>add</w:t>
      </w:r>
      <w:r w:rsidR="00D41050">
        <w:rPr>
          <w:rFonts w:eastAsia="맑은 고딕"/>
          <w:lang w:eastAsia="ko-KR"/>
        </w:rPr>
        <w:t xml:space="preserve"> additional IE which informs the source node to ignore </w:t>
      </w:r>
      <w:r w:rsidR="005620D9">
        <w:rPr>
          <w:rFonts w:eastAsia="맑은 고딕"/>
          <w:lang w:eastAsia="ko-KR"/>
        </w:rPr>
        <w:t>RRC context from the target node</w:t>
      </w:r>
      <w:r>
        <w:rPr>
          <w:rFonts w:eastAsia="맑은 고딕"/>
          <w:lang w:eastAsia="ko-KR"/>
        </w:rPr>
        <w:t xml:space="preserve"> as in [2]</w:t>
      </w:r>
      <w:r w:rsidR="005620D9">
        <w:rPr>
          <w:rFonts w:eastAsia="맑은 고딕"/>
          <w:lang w:eastAsia="ko-KR"/>
        </w:rPr>
        <w:t xml:space="preserve">. When the source node receives the ACK message with this indicator, </w:t>
      </w:r>
      <w:r>
        <w:rPr>
          <w:rFonts w:eastAsia="맑은 고딕"/>
          <w:lang w:eastAsia="ko-KR"/>
        </w:rPr>
        <w:t xml:space="preserve">it </w:t>
      </w:r>
      <w:r w:rsidR="005620D9">
        <w:rPr>
          <w:rFonts w:eastAsia="맑은 고딕"/>
          <w:lang w:eastAsia="ko-KR"/>
        </w:rPr>
        <w:t>will not generate RRCReconfiguration message to the UE considering there is no CHO configuration update.</w:t>
      </w:r>
    </w:p>
    <w:p w14:paraId="23089A0A" w14:textId="77777777" w:rsidR="000F16F7" w:rsidRDefault="000F16F7" w:rsidP="00701B82">
      <w:pPr>
        <w:rPr>
          <w:rFonts w:eastAsia="맑은 고딕"/>
          <w:b/>
          <w:i/>
          <w:lang w:eastAsia="ko-KR"/>
        </w:rPr>
      </w:pPr>
    </w:p>
    <w:p w14:paraId="09C855C9" w14:textId="431BF812" w:rsidR="005A4E75" w:rsidRPr="000F16F7" w:rsidRDefault="005A4E75" w:rsidP="000F16F7">
      <w:pPr>
        <w:ind w:firstLine="432"/>
        <w:rPr>
          <w:rFonts w:eastAsia="맑은 고딕"/>
          <w:b/>
          <w:i/>
          <w:lang w:eastAsia="ko-KR"/>
        </w:rPr>
      </w:pPr>
      <w:r w:rsidRPr="000F16F7">
        <w:rPr>
          <w:rFonts w:eastAsia="맑은 고딕"/>
          <w:b/>
          <w:i/>
          <w:lang w:eastAsia="ko-KR"/>
        </w:rPr>
        <w:t xml:space="preserve">Proposal. RAN3 agrees on the CR for CHO replace procedure in [2]. </w:t>
      </w:r>
    </w:p>
    <w:p w14:paraId="5C34AD7F" w14:textId="77777777" w:rsidR="0040077D" w:rsidRPr="0040077D" w:rsidRDefault="0040077D" w:rsidP="0040077D">
      <w:pPr>
        <w:pStyle w:val="B10"/>
        <w:ind w:left="0" w:firstLine="0"/>
        <w:rPr>
          <w:rFonts w:eastAsia="맑은 고딕" w:cs="Arial"/>
          <w:lang w:eastAsia="ko-KR"/>
        </w:rPr>
      </w:pPr>
    </w:p>
    <w:p w14:paraId="53666D2A" w14:textId="7D876E75" w:rsidR="005C0FB3" w:rsidRDefault="005C0FB3" w:rsidP="00696A74">
      <w:pPr>
        <w:pStyle w:val="1"/>
      </w:pPr>
      <w:r>
        <w:rPr>
          <w:rFonts w:hint="eastAsia"/>
        </w:rPr>
        <w:lastRenderedPageBreak/>
        <w:t>Conclusion</w:t>
      </w:r>
    </w:p>
    <w:p w14:paraId="1806B971" w14:textId="77777777" w:rsidR="000F16F7" w:rsidRPr="00D0168D" w:rsidRDefault="000F16F7" w:rsidP="000F16F7">
      <w:pPr>
        <w:pStyle w:val="B10"/>
        <w:ind w:left="0" w:firstLine="0"/>
        <w:rPr>
          <w:rFonts w:eastAsia="맑은 고딕" w:cs="Arial"/>
          <w:b/>
          <w:i/>
          <w:lang w:eastAsia="ko-KR"/>
        </w:rPr>
      </w:pPr>
      <w:r w:rsidRPr="00D0168D">
        <w:rPr>
          <w:rFonts w:eastAsia="맑은 고딕" w:cs="Arial" w:hint="eastAsia"/>
          <w:b/>
          <w:i/>
          <w:lang w:eastAsia="ko-KR"/>
        </w:rPr>
        <w:t xml:space="preserve">Observation 1. </w:t>
      </w:r>
      <w:r w:rsidRPr="00D0168D">
        <w:rPr>
          <w:rFonts w:eastAsia="맑은 고딕" w:cs="Arial"/>
          <w:b/>
          <w:i/>
          <w:lang w:eastAsia="ko-KR"/>
        </w:rPr>
        <w:t>The source node initiates the CHO modification procedure upon the serving cell configuration’s change to update candidate target cell’s configuration in CHO.</w:t>
      </w:r>
    </w:p>
    <w:p w14:paraId="5504E0BE" w14:textId="77777777" w:rsidR="000F16F7" w:rsidRPr="00D0168D" w:rsidRDefault="000F16F7" w:rsidP="000F16F7">
      <w:pPr>
        <w:pStyle w:val="B10"/>
        <w:ind w:left="0" w:firstLine="0"/>
        <w:rPr>
          <w:rFonts w:eastAsia="맑은 고딕" w:cs="Arial"/>
          <w:b/>
          <w:i/>
          <w:lang w:val="en-US" w:eastAsia="ko-KR"/>
        </w:rPr>
      </w:pPr>
      <w:r w:rsidRPr="00D0168D">
        <w:rPr>
          <w:rFonts w:eastAsia="맑은 고딕" w:cs="Arial"/>
          <w:b/>
          <w:i/>
          <w:lang w:eastAsia="ko-KR"/>
        </w:rPr>
        <w:t xml:space="preserve">Observation 2. The target cell’s updated configuration is transferred in the RRC container, i.e., Target NG-RAN node To Source NG-RAN node Transparent Container in the HO Request ACK message. </w:t>
      </w:r>
    </w:p>
    <w:p w14:paraId="164E516D" w14:textId="77777777" w:rsidR="000F16F7" w:rsidRDefault="000F16F7" w:rsidP="000F16F7">
      <w:pPr>
        <w:rPr>
          <w:b/>
          <w:i/>
        </w:rPr>
      </w:pPr>
      <w:r>
        <w:rPr>
          <w:rFonts w:hint="eastAsia"/>
          <w:b/>
          <w:i/>
        </w:rPr>
        <w:t xml:space="preserve">Observation </w:t>
      </w:r>
      <w:r>
        <w:rPr>
          <w:b/>
          <w:i/>
        </w:rPr>
        <w:t>3</w:t>
      </w:r>
      <w:r>
        <w:rPr>
          <w:rFonts w:hint="eastAsia"/>
          <w:b/>
          <w:i/>
        </w:rPr>
        <w:t>. There could be no modification on the candidate target cell</w:t>
      </w:r>
      <w:r>
        <w:rPr>
          <w:b/>
          <w:i/>
        </w:rPr>
        <w:t>’</w:t>
      </w:r>
      <w:r>
        <w:rPr>
          <w:rFonts w:hint="eastAsia"/>
          <w:b/>
          <w:i/>
        </w:rPr>
        <w:t xml:space="preserve">s configuration even the source node initiated </w:t>
      </w:r>
      <w:r>
        <w:rPr>
          <w:b/>
          <w:i/>
        </w:rPr>
        <w:t>C</w:t>
      </w:r>
      <w:r>
        <w:rPr>
          <w:rFonts w:hint="eastAsia"/>
          <w:b/>
          <w:i/>
        </w:rPr>
        <w:t xml:space="preserve">HO </w:t>
      </w:r>
      <w:r>
        <w:rPr>
          <w:b/>
          <w:i/>
        </w:rPr>
        <w:t>Replace procedure</w:t>
      </w:r>
      <w:r>
        <w:rPr>
          <w:rFonts w:hint="eastAsia"/>
          <w:b/>
          <w:i/>
        </w:rPr>
        <w:t xml:space="preserve"> due to the serving cell configuration change.</w:t>
      </w:r>
    </w:p>
    <w:p w14:paraId="07A70F4E" w14:textId="77777777" w:rsidR="000F16F7" w:rsidRDefault="000F16F7" w:rsidP="000F16F7">
      <w:pPr>
        <w:rPr>
          <w:b/>
          <w:i/>
          <w:lang w:val="en-US"/>
        </w:rPr>
      </w:pPr>
      <w:r>
        <w:rPr>
          <w:rFonts w:hint="eastAsia"/>
          <w:b/>
          <w:i/>
        </w:rPr>
        <w:t>Observation 4. The container</w:t>
      </w:r>
      <w:r>
        <w:rPr>
          <w:b/>
          <w:i/>
        </w:rPr>
        <w:t xml:space="preserve"> </w:t>
      </w:r>
      <w:r>
        <w:rPr>
          <w:rFonts w:hint="eastAsia"/>
          <w:b/>
          <w:i/>
        </w:rPr>
        <w:t xml:space="preserve">should be filled with the RRC message even there is no modification on </w:t>
      </w:r>
      <w:r>
        <w:rPr>
          <w:b/>
          <w:i/>
        </w:rPr>
        <w:t xml:space="preserve">the </w:t>
      </w:r>
      <w:r>
        <w:rPr>
          <w:rFonts w:hint="eastAsia"/>
          <w:b/>
          <w:i/>
        </w:rPr>
        <w:t>CHO target cell co</w:t>
      </w:r>
      <w:r>
        <w:rPr>
          <w:b/>
          <w:i/>
        </w:rPr>
        <w:t>n</w:t>
      </w:r>
      <w:r>
        <w:rPr>
          <w:rFonts w:hint="eastAsia"/>
          <w:b/>
          <w:i/>
        </w:rPr>
        <w:t>figu</w:t>
      </w:r>
      <w:r>
        <w:rPr>
          <w:b/>
          <w:i/>
        </w:rPr>
        <w:t>r</w:t>
      </w:r>
      <w:r>
        <w:rPr>
          <w:rFonts w:hint="eastAsia"/>
          <w:b/>
          <w:i/>
        </w:rPr>
        <w:t>ation.</w:t>
      </w:r>
      <w:r w:rsidRPr="007F40EB">
        <w:rPr>
          <w:rFonts w:hint="eastAsia"/>
          <w:b/>
          <w:i/>
        </w:rPr>
        <w:t xml:space="preserve"> </w:t>
      </w:r>
      <w:r>
        <w:rPr>
          <w:b/>
          <w:i/>
        </w:rPr>
        <w:t xml:space="preserve">The content of the RRC must be same with the one already configured to the UE for the CHO candidate target cell’s configuration. </w:t>
      </w:r>
      <w:r>
        <w:rPr>
          <w:rFonts w:hint="eastAsia"/>
          <w:b/>
          <w:i/>
        </w:rPr>
        <w:t>Moreover, the source node will signal this to the UE upon receiving this message, which makes the waste of air resource and UE processing power.</w:t>
      </w:r>
    </w:p>
    <w:p w14:paraId="5063251F" w14:textId="77777777" w:rsidR="000F16F7" w:rsidRPr="000F16F7" w:rsidRDefault="000F16F7" w:rsidP="000F16F7">
      <w:pPr>
        <w:ind w:firstLine="432"/>
        <w:rPr>
          <w:rFonts w:eastAsia="맑은 고딕"/>
          <w:b/>
          <w:i/>
          <w:lang w:eastAsia="ko-KR"/>
        </w:rPr>
      </w:pPr>
      <w:r w:rsidRPr="000F16F7">
        <w:rPr>
          <w:rFonts w:eastAsia="맑은 고딕"/>
          <w:b/>
          <w:i/>
          <w:lang w:eastAsia="ko-KR"/>
        </w:rPr>
        <w:t xml:space="preserve">Proposal. RAN3 agrees on the CR for CHO replace procedure in [2]. </w:t>
      </w:r>
    </w:p>
    <w:p w14:paraId="49169015" w14:textId="0693FD84" w:rsidR="00B05A84" w:rsidRPr="00C51E13" w:rsidRDefault="00B05A84" w:rsidP="00696247">
      <w:pPr>
        <w:pStyle w:val="B10"/>
        <w:ind w:left="0" w:firstLine="0"/>
        <w:rPr>
          <w:rFonts w:eastAsia="맑은 고딕"/>
          <w:b/>
          <w:lang w:eastAsia="ko-KR"/>
        </w:rPr>
      </w:pPr>
    </w:p>
    <w:p w14:paraId="64290DFF" w14:textId="7E5508D9" w:rsidR="00F20E2F" w:rsidRPr="004A5FA8" w:rsidRDefault="00F20E2F" w:rsidP="00696A74">
      <w:pPr>
        <w:pStyle w:val="1"/>
        <w:rPr>
          <w:lang w:val="en-US"/>
        </w:rPr>
      </w:pPr>
      <w:r>
        <w:t>Reference</w:t>
      </w:r>
      <w:r>
        <w:tab/>
      </w:r>
    </w:p>
    <w:p w14:paraId="421F28EA" w14:textId="41775F06" w:rsidR="005A4E75" w:rsidRPr="005A4E75" w:rsidRDefault="000F16F7" w:rsidP="0040077D">
      <w:pPr>
        <w:pStyle w:val="af1"/>
        <w:numPr>
          <w:ilvl w:val="0"/>
          <w:numId w:val="6"/>
        </w:numPr>
        <w:spacing w:line="360" w:lineRule="auto"/>
        <w:rPr>
          <w:lang w:val="en-US"/>
        </w:rPr>
      </w:pPr>
      <w:r>
        <w:rPr>
          <w:rFonts w:eastAsia="맑은 고딕"/>
          <w:lang w:val="en-US" w:eastAsia="ko-KR"/>
        </w:rPr>
        <w:t xml:space="preserve">3GPP </w:t>
      </w:r>
      <w:r w:rsidR="005A4E75">
        <w:rPr>
          <w:rFonts w:eastAsia="맑은 고딕" w:hint="eastAsia"/>
          <w:lang w:val="en-US" w:eastAsia="ko-KR"/>
        </w:rPr>
        <w:t>TS 3</w:t>
      </w:r>
      <w:r w:rsidR="005A4E75">
        <w:rPr>
          <w:rFonts w:eastAsia="맑은 고딕"/>
          <w:lang w:val="en-US" w:eastAsia="ko-KR"/>
        </w:rPr>
        <w:t xml:space="preserve">8.423, </w:t>
      </w:r>
      <w:r>
        <w:rPr>
          <w:rFonts w:eastAsia="맑은 고딕"/>
          <w:lang w:val="en-US" w:eastAsia="ko-KR"/>
        </w:rPr>
        <w:t>v16.7.0, Xn Application protocol (XnAP) (Release 16)</w:t>
      </w:r>
    </w:p>
    <w:p w14:paraId="0B58063B" w14:textId="366BA1A1" w:rsidR="0060268B" w:rsidRPr="000534FB" w:rsidRDefault="005F1467" w:rsidP="0040077D">
      <w:pPr>
        <w:pStyle w:val="af1"/>
        <w:numPr>
          <w:ilvl w:val="0"/>
          <w:numId w:val="6"/>
        </w:numPr>
        <w:spacing w:line="360" w:lineRule="auto"/>
        <w:rPr>
          <w:lang w:val="en-US"/>
        </w:rPr>
      </w:pPr>
      <w:r w:rsidRPr="000534FB">
        <w:rPr>
          <w:rFonts w:eastAsia="맑은 고딕"/>
          <w:lang w:val="en-US" w:eastAsia="ko-KR"/>
        </w:rPr>
        <w:t>R3-2</w:t>
      </w:r>
      <w:r w:rsidR="00EE3DE5" w:rsidRPr="000534FB">
        <w:rPr>
          <w:rFonts w:eastAsia="맑은 고딕"/>
          <w:lang w:val="en-US" w:eastAsia="ko-KR"/>
        </w:rPr>
        <w:t>1</w:t>
      </w:r>
      <w:r w:rsidR="000534FB" w:rsidRPr="000534FB">
        <w:rPr>
          <w:rFonts w:eastAsia="맑은 고딕"/>
          <w:lang w:val="en-US" w:eastAsia="ko-KR"/>
        </w:rPr>
        <w:t>5184</w:t>
      </w:r>
      <w:r w:rsidRPr="000534FB">
        <w:rPr>
          <w:rFonts w:eastAsia="맑은 고딕"/>
          <w:lang w:val="en-US" w:eastAsia="ko-KR"/>
        </w:rPr>
        <w:t xml:space="preserve">, </w:t>
      </w:r>
      <w:r w:rsidR="000F16F7" w:rsidRPr="000534FB">
        <w:rPr>
          <w:rFonts w:eastAsia="맑은 고딕"/>
          <w:lang w:val="en-US" w:eastAsia="ko-KR"/>
        </w:rPr>
        <w:t>Rel-16 CR, “</w:t>
      </w:r>
      <w:r w:rsidR="00DB208D" w:rsidRPr="000534FB">
        <w:rPr>
          <w:rFonts w:eastAsia="맑은 고딕" w:hint="eastAsia"/>
          <w:lang w:val="en-US" w:eastAsia="ko-KR"/>
        </w:rPr>
        <w:t>Addition of</w:t>
      </w:r>
      <w:r w:rsidR="002911AB" w:rsidRPr="000534FB">
        <w:rPr>
          <w:rFonts w:eastAsia="맑은 고딕" w:hint="eastAsia"/>
          <w:lang w:val="en-US" w:eastAsia="ko-KR"/>
        </w:rPr>
        <w:t xml:space="preserve"> the </w:t>
      </w:r>
      <w:r w:rsidR="002911AB" w:rsidRPr="000534FB">
        <w:rPr>
          <w:rFonts w:eastAsia="맑은 고딕"/>
          <w:lang w:val="en-US" w:eastAsia="ko-KR"/>
        </w:rPr>
        <w:t xml:space="preserve">new IE </w:t>
      </w:r>
      <w:r w:rsidR="002911AB" w:rsidRPr="000534FB">
        <w:rPr>
          <w:rFonts w:eastAsia="맑은 고딕" w:hint="eastAsia"/>
          <w:lang w:val="en-US" w:eastAsia="ko-KR"/>
        </w:rPr>
        <w:t>i</w:t>
      </w:r>
      <w:bookmarkStart w:id="0" w:name="_GoBack"/>
      <w:bookmarkEnd w:id="0"/>
      <w:r w:rsidR="002911AB" w:rsidRPr="000534FB">
        <w:rPr>
          <w:rFonts w:eastAsia="맑은 고딕" w:hint="eastAsia"/>
          <w:lang w:val="en-US" w:eastAsia="ko-KR"/>
        </w:rPr>
        <w:t>n HO REQ ACK</w:t>
      </w:r>
      <w:r w:rsidR="00DB208D" w:rsidRPr="000534FB">
        <w:rPr>
          <w:rFonts w:eastAsia="맑은 고딕" w:hint="eastAsia"/>
          <w:lang w:val="en-US" w:eastAsia="ko-KR"/>
        </w:rPr>
        <w:t xml:space="preserve"> message for CHO replace</w:t>
      </w:r>
      <w:r w:rsidR="000F16F7" w:rsidRPr="000534FB">
        <w:rPr>
          <w:rFonts w:eastAsia="맑은 고딕"/>
          <w:lang w:val="en-US" w:eastAsia="ko-KR"/>
        </w:rPr>
        <w:t>”, Samsung</w:t>
      </w:r>
    </w:p>
    <w:sectPr w:rsidR="0060268B" w:rsidRPr="000534F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45573" w14:textId="77777777" w:rsidR="00862F19" w:rsidRDefault="00862F19">
      <w:pPr>
        <w:spacing w:after="0"/>
      </w:pPr>
      <w:r>
        <w:separator/>
      </w:r>
    </w:p>
  </w:endnote>
  <w:endnote w:type="continuationSeparator" w:id="0">
    <w:p w14:paraId="7FC00C9A" w14:textId="77777777" w:rsidR="00862F19" w:rsidRDefault="00862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65FB1" w14:textId="77777777" w:rsidR="00862F19" w:rsidRDefault="00862F19">
      <w:pPr>
        <w:spacing w:after="0"/>
      </w:pPr>
      <w:r>
        <w:separator/>
      </w:r>
    </w:p>
  </w:footnote>
  <w:footnote w:type="continuationSeparator" w:id="0">
    <w:p w14:paraId="56D92106" w14:textId="77777777" w:rsidR="00862F19" w:rsidRDefault="00862F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4"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7"/>
  </w:num>
  <w:num w:numId="3">
    <w:abstractNumId w:val="4"/>
  </w:num>
  <w:num w:numId="4">
    <w:abstractNumId w:val="2"/>
  </w:num>
  <w:num w:numId="5">
    <w:abstractNumId w:val="3"/>
  </w:num>
  <w:num w:numId="6">
    <w:abstractNumId w:val="9"/>
  </w:num>
  <w:num w:numId="7">
    <w:abstractNumId w:val="10"/>
  </w:num>
  <w:num w:numId="8">
    <w:abstractNumId w:val="5"/>
  </w:num>
  <w:num w:numId="9">
    <w:abstractNumId w:val="11"/>
  </w:num>
  <w:num w:numId="10">
    <w:abstractNumId w:val="14"/>
  </w:num>
  <w:num w:numId="11">
    <w:abstractNumId w:val="13"/>
  </w:num>
  <w:num w:numId="12">
    <w:abstractNumId w:val="15"/>
  </w:num>
  <w:num w:numId="13">
    <w:abstractNumId w:val="8"/>
  </w:num>
  <w:num w:numId="14">
    <w:abstractNumId w:val="0"/>
  </w:num>
  <w:num w:numId="15">
    <w:abstractNumId w:val="6"/>
  </w:num>
  <w:num w:numId="1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0E3E"/>
    <w:rsid w:val="000219ED"/>
    <w:rsid w:val="000243CE"/>
    <w:rsid w:val="00024450"/>
    <w:rsid w:val="0002453A"/>
    <w:rsid w:val="00026288"/>
    <w:rsid w:val="000266C6"/>
    <w:rsid w:val="0002710A"/>
    <w:rsid w:val="000276A5"/>
    <w:rsid w:val="0003070D"/>
    <w:rsid w:val="00032A3D"/>
    <w:rsid w:val="0003318D"/>
    <w:rsid w:val="00034514"/>
    <w:rsid w:val="00034C22"/>
    <w:rsid w:val="00034F96"/>
    <w:rsid w:val="000352E6"/>
    <w:rsid w:val="000361BB"/>
    <w:rsid w:val="00036372"/>
    <w:rsid w:val="0003670A"/>
    <w:rsid w:val="00036781"/>
    <w:rsid w:val="00036F8D"/>
    <w:rsid w:val="00037418"/>
    <w:rsid w:val="00037979"/>
    <w:rsid w:val="0004170C"/>
    <w:rsid w:val="00045418"/>
    <w:rsid w:val="00045C79"/>
    <w:rsid w:val="00046265"/>
    <w:rsid w:val="00047195"/>
    <w:rsid w:val="00051DB1"/>
    <w:rsid w:val="00051EF1"/>
    <w:rsid w:val="00052481"/>
    <w:rsid w:val="00052C2A"/>
    <w:rsid w:val="000534FB"/>
    <w:rsid w:val="000537E5"/>
    <w:rsid w:val="0005392A"/>
    <w:rsid w:val="000573EB"/>
    <w:rsid w:val="00057D99"/>
    <w:rsid w:val="00060097"/>
    <w:rsid w:val="00060FDB"/>
    <w:rsid w:val="000621BF"/>
    <w:rsid w:val="00064369"/>
    <w:rsid w:val="00066263"/>
    <w:rsid w:val="00066282"/>
    <w:rsid w:val="00066DC8"/>
    <w:rsid w:val="00067CC5"/>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7978"/>
    <w:rsid w:val="00090F1D"/>
    <w:rsid w:val="00090FE9"/>
    <w:rsid w:val="000933D3"/>
    <w:rsid w:val="00094651"/>
    <w:rsid w:val="000955F5"/>
    <w:rsid w:val="00095F23"/>
    <w:rsid w:val="00096F96"/>
    <w:rsid w:val="00097AFE"/>
    <w:rsid w:val="000A02B7"/>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BA0"/>
    <w:rsid w:val="000D0FE8"/>
    <w:rsid w:val="000D26D1"/>
    <w:rsid w:val="000D26DE"/>
    <w:rsid w:val="000D30B4"/>
    <w:rsid w:val="000D3713"/>
    <w:rsid w:val="000D4B77"/>
    <w:rsid w:val="000D51B2"/>
    <w:rsid w:val="000D581A"/>
    <w:rsid w:val="000D7853"/>
    <w:rsid w:val="000E1955"/>
    <w:rsid w:val="000E1BC1"/>
    <w:rsid w:val="000E287D"/>
    <w:rsid w:val="000E38DA"/>
    <w:rsid w:val="000E4197"/>
    <w:rsid w:val="000E45CF"/>
    <w:rsid w:val="000E47EF"/>
    <w:rsid w:val="000E5979"/>
    <w:rsid w:val="000E66D2"/>
    <w:rsid w:val="000E6E8B"/>
    <w:rsid w:val="000E74F0"/>
    <w:rsid w:val="000E7CF8"/>
    <w:rsid w:val="000F0B78"/>
    <w:rsid w:val="000F16F7"/>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074F8"/>
    <w:rsid w:val="0011026A"/>
    <w:rsid w:val="00111572"/>
    <w:rsid w:val="00111796"/>
    <w:rsid w:val="0011179D"/>
    <w:rsid w:val="00117100"/>
    <w:rsid w:val="00120199"/>
    <w:rsid w:val="00121B81"/>
    <w:rsid w:val="00123FF4"/>
    <w:rsid w:val="00124A0E"/>
    <w:rsid w:val="00124B5A"/>
    <w:rsid w:val="00124B6E"/>
    <w:rsid w:val="001250EE"/>
    <w:rsid w:val="001307B0"/>
    <w:rsid w:val="00130944"/>
    <w:rsid w:val="0013096F"/>
    <w:rsid w:val="00131266"/>
    <w:rsid w:val="0013308E"/>
    <w:rsid w:val="001346E6"/>
    <w:rsid w:val="00134BB9"/>
    <w:rsid w:val="00134DA0"/>
    <w:rsid w:val="00135C76"/>
    <w:rsid w:val="001367AD"/>
    <w:rsid w:val="00136B1D"/>
    <w:rsid w:val="001372F3"/>
    <w:rsid w:val="00141227"/>
    <w:rsid w:val="00141482"/>
    <w:rsid w:val="001423AA"/>
    <w:rsid w:val="00142A9C"/>
    <w:rsid w:val="0014326B"/>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5F29"/>
    <w:rsid w:val="00157249"/>
    <w:rsid w:val="0015772C"/>
    <w:rsid w:val="00157D56"/>
    <w:rsid w:val="00160185"/>
    <w:rsid w:val="00161886"/>
    <w:rsid w:val="0016234A"/>
    <w:rsid w:val="00163EF4"/>
    <w:rsid w:val="00165B0B"/>
    <w:rsid w:val="001662FF"/>
    <w:rsid w:val="00166DF4"/>
    <w:rsid w:val="0016710C"/>
    <w:rsid w:val="0016740E"/>
    <w:rsid w:val="00167933"/>
    <w:rsid w:val="00167A39"/>
    <w:rsid w:val="0017021F"/>
    <w:rsid w:val="00170416"/>
    <w:rsid w:val="00171E9E"/>
    <w:rsid w:val="00173D00"/>
    <w:rsid w:val="00174476"/>
    <w:rsid w:val="00175000"/>
    <w:rsid w:val="001751D0"/>
    <w:rsid w:val="0017608C"/>
    <w:rsid w:val="00180BE7"/>
    <w:rsid w:val="00182194"/>
    <w:rsid w:val="001829E9"/>
    <w:rsid w:val="00182C64"/>
    <w:rsid w:val="0018359F"/>
    <w:rsid w:val="001835CB"/>
    <w:rsid w:val="00183C1A"/>
    <w:rsid w:val="00185684"/>
    <w:rsid w:val="00185C8F"/>
    <w:rsid w:val="00186160"/>
    <w:rsid w:val="00191103"/>
    <w:rsid w:val="0019405B"/>
    <w:rsid w:val="00194427"/>
    <w:rsid w:val="001951AB"/>
    <w:rsid w:val="00196B8A"/>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6B"/>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6FEE"/>
    <w:rsid w:val="001C718C"/>
    <w:rsid w:val="001C7DDD"/>
    <w:rsid w:val="001D13CD"/>
    <w:rsid w:val="001D173C"/>
    <w:rsid w:val="001D17FA"/>
    <w:rsid w:val="001D2049"/>
    <w:rsid w:val="001D23DC"/>
    <w:rsid w:val="001D256E"/>
    <w:rsid w:val="001D2903"/>
    <w:rsid w:val="001D3730"/>
    <w:rsid w:val="001D3F6C"/>
    <w:rsid w:val="001D42F7"/>
    <w:rsid w:val="001D48B7"/>
    <w:rsid w:val="001D536E"/>
    <w:rsid w:val="001D5B72"/>
    <w:rsid w:val="001D6F7D"/>
    <w:rsid w:val="001D7112"/>
    <w:rsid w:val="001D73DD"/>
    <w:rsid w:val="001E02C6"/>
    <w:rsid w:val="001E11DA"/>
    <w:rsid w:val="001E1BE4"/>
    <w:rsid w:val="001E1F5C"/>
    <w:rsid w:val="001E2592"/>
    <w:rsid w:val="001E2739"/>
    <w:rsid w:val="001E33A4"/>
    <w:rsid w:val="001F6524"/>
    <w:rsid w:val="001F65A7"/>
    <w:rsid w:val="00202641"/>
    <w:rsid w:val="0020311B"/>
    <w:rsid w:val="002040C4"/>
    <w:rsid w:val="00204A72"/>
    <w:rsid w:val="00205C4D"/>
    <w:rsid w:val="00206038"/>
    <w:rsid w:val="00206576"/>
    <w:rsid w:val="002065CA"/>
    <w:rsid w:val="00206876"/>
    <w:rsid w:val="00207692"/>
    <w:rsid w:val="00207997"/>
    <w:rsid w:val="00210E72"/>
    <w:rsid w:val="002111E3"/>
    <w:rsid w:val="00212BE0"/>
    <w:rsid w:val="00212E93"/>
    <w:rsid w:val="00214B25"/>
    <w:rsid w:val="002152A9"/>
    <w:rsid w:val="00215F1D"/>
    <w:rsid w:val="00217C91"/>
    <w:rsid w:val="002201A1"/>
    <w:rsid w:val="0022072C"/>
    <w:rsid w:val="00220F1D"/>
    <w:rsid w:val="00221508"/>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000A"/>
    <w:rsid w:val="00241F5C"/>
    <w:rsid w:val="0024293D"/>
    <w:rsid w:val="00243773"/>
    <w:rsid w:val="00246389"/>
    <w:rsid w:val="00247113"/>
    <w:rsid w:val="00253517"/>
    <w:rsid w:val="00253DBD"/>
    <w:rsid w:val="0025412E"/>
    <w:rsid w:val="0025450E"/>
    <w:rsid w:val="002562EC"/>
    <w:rsid w:val="002572AA"/>
    <w:rsid w:val="00260150"/>
    <w:rsid w:val="002603ED"/>
    <w:rsid w:val="00262B65"/>
    <w:rsid w:val="0026361A"/>
    <w:rsid w:val="00264194"/>
    <w:rsid w:val="002645E2"/>
    <w:rsid w:val="00264AD8"/>
    <w:rsid w:val="00264C3A"/>
    <w:rsid w:val="00265051"/>
    <w:rsid w:val="00265165"/>
    <w:rsid w:val="00265959"/>
    <w:rsid w:val="00265C15"/>
    <w:rsid w:val="002665C6"/>
    <w:rsid w:val="002672F8"/>
    <w:rsid w:val="00267A07"/>
    <w:rsid w:val="002701EE"/>
    <w:rsid w:val="002707AE"/>
    <w:rsid w:val="00273123"/>
    <w:rsid w:val="00274C67"/>
    <w:rsid w:val="00276F7B"/>
    <w:rsid w:val="00277CC9"/>
    <w:rsid w:val="00280AFF"/>
    <w:rsid w:val="00284842"/>
    <w:rsid w:val="00285852"/>
    <w:rsid w:val="00286364"/>
    <w:rsid w:val="0028660C"/>
    <w:rsid w:val="00286D25"/>
    <w:rsid w:val="0029065A"/>
    <w:rsid w:val="002911AB"/>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04B8"/>
    <w:rsid w:val="002B06D8"/>
    <w:rsid w:val="002B30DC"/>
    <w:rsid w:val="002B3556"/>
    <w:rsid w:val="002B499B"/>
    <w:rsid w:val="002B50FD"/>
    <w:rsid w:val="002B6694"/>
    <w:rsid w:val="002B7845"/>
    <w:rsid w:val="002B7FC4"/>
    <w:rsid w:val="002C04B1"/>
    <w:rsid w:val="002C16B4"/>
    <w:rsid w:val="002C3B69"/>
    <w:rsid w:val="002C4CD3"/>
    <w:rsid w:val="002D05EE"/>
    <w:rsid w:val="002D0B2A"/>
    <w:rsid w:val="002D1332"/>
    <w:rsid w:val="002D191B"/>
    <w:rsid w:val="002D1FBB"/>
    <w:rsid w:val="002D2189"/>
    <w:rsid w:val="002D254B"/>
    <w:rsid w:val="002D287C"/>
    <w:rsid w:val="002D2BBE"/>
    <w:rsid w:val="002D2C5F"/>
    <w:rsid w:val="002D2D6F"/>
    <w:rsid w:val="002D4118"/>
    <w:rsid w:val="002D5CFF"/>
    <w:rsid w:val="002D67F3"/>
    <w:rsid w:val="002D753E"/>
    <w:rsid w:val="002D7F54"/>
    <w:rsid w:val="002E02C5"/>
    <w:rsid w:val="002E2DB8"/>
    <w:rsid w:val="002E348F"/>
    <w:rsid w:val="002E3594"/>
    <w:rsid w:val="002E400B"/>
    <w:rsid w:val="002E43B0"/>
    <w:rsid w:val="002E4DF2"/>
    <w:rsid w:val="002E7D34"/>
    <w:rsid w:val="002E7EC8"/>
    <w:rsid w:val="002F1425"/>
    <w:rsid w:val="002F1940"/>
    <w:rsid w:val="002F223C"/>
    <w:rsid w:val="002F3359"/>
    <w:rsid w:val="002F3F53"/>
    <w:rsid w:val="002F6678"/>
    <w:rsid w:val="002F73B4"/>
    <w:rsid w:val="002F7E83"/>
    <w:rsid w:val="0030073A"/>
    <w:rsid w:val="003017F5"/>
    <w:rsid w:val="00301FCF"/>
    <w:rsid w:val="00303EDC"/>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174B6"/>
    <w:rsid w:val="003174DB"/>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2FDF"/>
    <w:rsid w:val="003430A1"/>
    <w:rsid w:val="0034456F"/>
    <w:rsid w:val="00344579"/>
    <w:rsid w:val="00344CD0"/>
    <w:rsid w:val="00344EA0"/>
    <w:rsid w:val="00345030"/>
    <w:rsid w:val="003452E1"/>
    <w:rsid w:val="00345E50"/>
    <w:rsid w:val="00347B0B"/>
    <w:rsid w:val="0035204D"/>
    <w:rsid w:val="00352CD8"/>
    <w:rsid w:val="00353271"/>
    <w:rsid w:val="00353575"/>
    <w:rsid w:val="0035447A"/>
    <w:rsid w:val="003546BC"/>
    <w:rsid w:val="0035503A"/>
    <w:rsid w:val="00355672"/>
    <w:rsid w:val="00355875"/>
    <w:rsid w:val="00355A58"/>
    <w:rsid w:val="003579B9"/>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DA3"/>
    <w:rsid w:val="00384E3B"/>
    <w:rsid w:val="003852A4"/>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0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D7746"/>
    <w:rsid w:val="003E24AA"/>
    <w:rsid w:val="003E6944"/>
    <w:rsid w:val="003E7B97"/>
    <w:rsid w:val="003E7E38"/>
    <w:rsid w:val="003E7FE3"/>
    <w:rsid w:val="003F24B2"/>
    <w:rsid w:val="003F38FC"/>
    <w:rsid w:val="003F41D0"/>
    <w:rsid w:val="003F458D"/>
    <w:rsid w:val="003F4968"/>
    <w:rsid w:val="003F4B95"/>
    <w:rsid w:val="003F6601"/>
    <w:rsid w:val="003F6D9A"/>
    <w:rsid w:val="0040077D"/>
    <w:rsid w:val="00400D30"/>
    <w:rsid w:val="00401102"/>
    <w:rsid w:val="00403837"/>
    <w:rsid w:val="00403CD5"/>
    <w:rsid w:val="00403F15"/>
    <w:rsid w:val="00405782"/>
    <w:rsid w:val="00405D26"/>
    <w:rsid w:val="004079C9"/>
    <w:rsid w:val="00407D12"/>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2B46"/>
    <w:rsid w:val="00433500"/>
    <w:rsid w:val="00433F71"/>
    <w:rsid w:val="00433FC3"/>
    <w:rsid w:val="00435027"/>
    <w:rsid w:val="00435B65"/>
    <w:rsid w:val="004376E8"/>
    <w:rsid w:val="004413AA"/>
    <w:rsid w:val="00441F50"/>
    <w:rsid w:val="00442222"/>
    <w:rsid w:val="004422FE"/>
    <w:rsid w:val="0044246A"/>
    <w:rsid w:val="0044491E"/>
    <w:rsid w:val="00444956"/>
    <w:rsid w:val="00444AD4"/>
    <w:rsid w:val="00444B1B"/>
    <w:rsid w:val="004452A8"/>
    <w:rsid w:val="0044581C"/>
    <w:rsid w:val="004474B7"/>
    <w:rsid w:val="00447C61"/>
    <w:rsid w:val="00447D01"/>
    <w:rsid w:val="004508CC"/>
    <w:rsid w:val="00450F7A"/>
    <w:rsid w:val="0045179E"/>
    <w:rsid w:val="00453D41"/>
    <w:rsid w:val="0045424B"/>
    <w:rsid w:val="004559D0"/>
    <w:rsid w:val="0045611B"/>
    <w:rsid w:val="00457C4D"/>
    <w:rsid w:val="00460CFE"/>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7C81"/>
    <w:rsid w:val="004817E4"/>
    <w:rsid w:val="00481F35"/>
    <w:rsid w:val="004829E6"/>
    <w:rsid w:val="00483598"/>
    <w:rsid w:val="00484529"/>
    <w:rsid w:val="00485DF9"/>
    <w:rsid w:val="004865AC"/>
    <w:rsid w:val="004903D4"/>
    <w:rsid w:val="00490EFC"/>
    <w:rsid w:val="0049139D"/>
    <w:rsid w:val="00493454"/>
    <w:rsid w:val="0049483F"/>
    <w:rsid w:val="00494AFE"/>
    <w:rsid w:val="004A0801"/>
    <w:rsid w:val="004A179D"/>
    <w:rsid w:val="004A1F33"/>
    <w:rsid w:val="004A2339"/>
    <w:rsid w:val="004A3161"/>
    <w:rsid w:val="004A3BCA"/>
    <w:rsid w:val="004A3C4B"/>
    <w:rsid w:val="004A40B4"/>
    <w:rsid w:val="004A5FA8"/>
    <w:rsid w:val="004A6A1C"/>
    <w:rsid w:val="004B0BB0"/>
    <w:rsid w:val="004B1D80"/>
    <w:rsid w:val="004B209C"/>
    <w:rsid w:val="004B2438"/>
    <w:rsid w:val="004B37B5"/>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D7915"/>
    <w:rsid w:val="004E0321"/>
    <w:rsid w:val="004E06E1"/>
    <w:rsid w:val="004E0FE2"/>
    <w:rsid w:val="004E10F3"/>
    <w:rsid w:val="004E1367"/>
    <w:rsid w:val="004E2C33"/>
    <w:rsid w:val="004E3686"/>
    <w:rsid w:val="004E3939"/>
    <w:rsid w:val="004E4682"/>
    <w:rsid w:val="004E5DDF"/>
    <w:rsid w:val="004E60A8"/>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3D0"/>
    <w:rsid w:val="004F78AE"/>
    <w:rsid w:val="0050035D"/>
    <w:rsid w:val="005006F7"/>
    <w:rsid w:val="0050093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46F7D"/>
    <w:rsid w:val="005506CA"/>
    <w:rsid w:val="005512C9"/>
    <w:rsid w:val="00552E10"/>
    <w:rsid w:val="00552FA4"/>
    <w:rsid w:val="0055482C"/>
    <w:rsid w:val="00555B62"/>
    <w:rsid w:val="005574BB"/>
    <w:rsid w:val="005620D9"/>
    <w:rsid w:val="00567A17"/>
    <w:rsid w:val="005706DE"/>
    <w:rsid w:val="00570E77"/>
    <w:rsid w:val="00571043"/>
    <w:rsid w:val="005710C0"/>
    <w:rsid w:val="005719E1"/>
    <w:rsid w:val="00571E21"/>
    <w:rsid w:val="00571E7F"/>
    <w:rsid w:val="005727FD"/>
    <w:rsid w:val="00573519"/>
    <w:rsid w:val="00573DED"/>
    <w:rsid w:val="005746EE"/>
    <w:rsid w:val="005749D1"/>
    <w:rsid w:val="00574FE5"/>
    <w:rsid w:val="00575B1E"/>
    <w:rsid w:val="00577918"/>
    <w:rsid w:val="005801D1"/>
    <w:rsid w:val="00581739"/>
    <w:rsid w:val="00587612"/>
    <w:rsid w:val="005911CD"/>
    <w:rsid w:val="005915AB"/>
    <w:rsid w:val="005921A9"/>
    <w:rsid w:val="0059293F"/>
    <w:rsid w:val="005934BC"/>
    <w:rsid w:val="00593D85"/>
    <w:rsid w:val="00593F57"/>
    <w:rsid w:val="00594AD9"/>
    <w:rsid w:val="00594D1E"/>
    <w:rsid w:val="005952FE"/>
    <w:rsid w:val="00595ED9"/>
    <w:rsid w:val="00596863"/>
    <w:rsid w:val="00597648"/>
    <w:rsid w:val="00597B8D"/>
    <w:rsid w:val="005A04C2"/>
    <w:rsid w:val="005A1375"/>
    <w:rsid w:val="005A1B30"/>
    <w:rsid w:val="005A2651"/>
    <w:rsid w:val="005A3174"/>
    <w:rsid w:val="005A3B9E"/>
    <w:rsid w:val="005A41A1"/>
    <w:rsid w:val="005A4E75"/>
    <w:rsid w:val="005A66A5"/>
    <w:rsid w:val="005A7864"/>
    <w:rsid w:val="005A7FAB"/>
    <w:rsid w:val="005B1178"/>
    <w:rsid w:val="005B15E5"/>
    <w:rsid w:val="005B1720"/>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07AC"/>
    <w:rsid w:val="005E34D9"/>
    <w:rsid w:val="005E43B8"/>
    <w:rsid w:val="005E4A00"/>
    <w:rsid w:val="005E5B7D"/>
    <w:rsid w:val="005E6433"/>
    <w:rsid w:val="005F0150"/>
    <w:rsid w:val="005F1467"/>
    <w:rsid w:val="005F159D"/>
    <w:rsid w:val="005F23D1"/>
    <w:rsid w:val="005F2ADC"/>
    <w:rsid w:val="005F3055"/>
    <w:rsid w:val="005F35CE"/>
    <w:rsid w:val="005F4BD3"/>
    <w:rsid w:val="005F50A3"/>
    <w:rsid w:val="005F56F8"/>
    <w:rsid w:val="005F5E58"/>
    <w:rsid w:val="005F66DB"/>
    <w:rsid w:val="005F67F7"/>
    <w:rsid w:val="005F6B54"/>
    <w:rsid w:val="005F781F"/>
    <w:rsid w:val="00600E15"/>
    <w:rsid w:val="00601851"/>
    <w:rsid w:val="00601FB7"/>
    <w:rsid w:val="0060268B"/>
    <w:rsid w:val="006033AC"/>
    <w:rsid w:val="00603DD7"/>
    <w:rsid w:val="00603F11"/>
    <w:rsid w:val="00607BC4"/>
    <w:rsid w:val="0061014D"/>
    <w:rsid w:val="006101A0"/>
    <w:rsid w:val="00612AF4"/>
    <w:rsid w:val="00613107"/>
    <w:rsid w:val="00613CF0"/>
    <w:rsid w:val="00613F59"/>
    <w:rsid w:val="006149FE"/>
    <w:rsid w:val="00614F8D"/>
    <w:rsid w:val="00615194"/>
    <w:rsid w:val="006166DE"/>
    <w:rsid w:val="00617909"/>
    <w:rsid w:val="00621FBD"/>
    <w:rsid w:val="00622113"/>
    <w:rsid w:val="00623A63"/>
    <w:rsid w:val="00626834"/>
    <w:rsid w:val="00627365"/>
    <w:rsid w:val="0062790C"/>
    <w:rsid w:val="00627BC6"/>
    <w:rsid w:val="006300A7"/>
    <w:rsid w:val="006318D6"/>
    <w:rsid w:val="00631B36"/>
    <w:rsid w:val="00632502"/>
    <w:rsid w:val="00632DBC"/>
    <w:rsid w:val="00633451"/>
    <w:rsid w:val="00634C3E"/>
    <w:rsid w:val="00634D96"/>
    <w:rsid w:val="006368F4"/>
    <w:rsid w:val="006368FB"/>
    <w:rsid w:val="006375BF"/>
    <w:rsid w:val="006428B1"/>
    <w:rsid w:val="0065047D"/>
    <w:rsid w:val="00654086"/>
    <w:rsid w:val="0065425F"/>
    <w:rsid w:val="00655AD0"/>
    <w:rsid w:val="00655DC0"/>
    <w:rsid w:val="00656A79"/>
    <w:rsid w:val="00657EDC"/>
    <w:rsid w:val="006616DB"/>
    <w:rsid w:val="006630A4"/>
    <w:rsid w:val="006643DF"/>
    <w:rsid w:val="0066776A"/>
    <w:rsid w:val="00670C8D"/>
    <w:rsid w:val="00670CC9"/>
    <w:rsid w:val="006722FA"/>
    <w:rsid w:val="006732DC"/>
    <w:rsid w:val="00673C3C"/>
    <w:rsid w:val="00673F64"/>
    <w:rsid w:val="0067551B"/>
    <w:rsid w:val="00677C24"/>
    <w:rsid w:val="0068037F"/>
    <w:rsid w:val="00681900"/>
    <w:rsid w:val="00683C08"/>
    <w:rsid w:val="00684147"/>
    <w:rsid w:val="00684D52"/>
    <w:rsid w:val="00685872"/>
    <w:rsid w:val="00687D39"/>
    <w:rsid w:val="0069044A"/>
    <w:rsid w:val="006904A6"/>
    <w:rsid w:val="006922A2"/>
    <w:rsid w:val="006924B6"/>
    <w:rsid w:val="006938C5"/>
    <w:rsid w:val="00693ADD"/>
    <w:rsid w:val="00694098"/>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A7ACE"/>
    <w:rsid w:val="006B09F9"/>
    <w:rsid w:val="006B17F4"/>
    <w:rsid w:val="006B1849"/>
    <w:rsid w:val="006B25BA"/>
    <w:rsid w:val="006B4A30"/>
    <w:rsid w:val="006B6C8C"/>
    <w:rsid w:val="006C10D2"/>
    <w:rsid w:val="006C13F8"/>
    <w:rsid w:val="006C4163"/>
    <w:rsid w:val="006C41A8"/>
    <w:rsid w:val="006C55E7"/>
    <w:rsid w:val="006C5ABA"/>
    <w:rsid w:val="006C5CE2"/>
    <w:rsid w:val="006C66ED"/>
    <w:rsid w:val="006D08E4"/>
    <w:rsid w:val="006D3BB0"/>
    <w:rsid w:val="006D47ED"/>
    <w:rsid w:val="006D4A80"/>
    <w:rsid w:val="006D5125"/>
    <w:rsid w:val="006D5301"/>
    <w:rsid w:val="006D5E46"/>
    <w:rsid w:val="006D60F7"/>
    <w:rsid w:val="006E0145"/>
    <w:rsid w:val="006E0158"/>
    <w:rsid w:val="006E04ED"/>
    <w:rsid w:val="006E0DAE"/>
    <w:rsid w:val="006E1DD6"/>
    <w:rsid w:val="006E2882"/>
    <w:rsid w:val="006E3E93"/>
    <w:rsid w:val="006E4BB8"/>
    <w:rsid w:val="006E53DB"/>
    <w:rsid w:val="006E5BA1"/>
    <w:rsid w:val="006E6460"/>
    <w:rsid w:val="006E70E9"/>
    <w:rsid w:val="006E786E"/>
    <w:rsid w:val="006E7CFD"/>
    <w:rsid w:val="006F0D38"/>
    <w:rsid w:val="006F18C4"/>
    <w:rsid w:val="006F200E"/>
    <w:rsid w:val="006F34FA"/>
    <w:rsid w:val="006F3B0F"/>
    <w:rsid w:val="006F3DC0"/>
    <w:rsid w:val="006F408E"/>
    <w:rsid w:val="006F40DB"/>
    <w:rsid w:val="006F50FF"/>
    <w:rsid w:val="006F5A9E"/>
    <w:rsid w:val="006F5C26"/>
    <w:rsid w:val="006F5D89"/>
    <w:rsid w:val="006F6144"/>
    <w:rsid w:val="006F7B76"/>
    <w:rsid w:val="00700D45"/>
    <w:rsid w:val="0070167B"/>
    <w:rsid w:val="00701B6D"/>
    <w:rsid w:val="00701B82"/>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3D75"/>
    <w:rsid w:val="00734459"/>
    <w:rsid w:val="00734651"/>
    <w:rsid w:val="00735CA3"/>
    <w:rsid w:val="00736512"/>
    <w:rsid w:val="00736B53"/>
    <w:rsid w:val="007374B2"/>
    <w:rsid w:val="00737B23"/>
    <w:rsid w:val="00737C8D"/>
    <w:rsid w:val="00740C2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5B79"/>
    <w:rsid w:val="00766440"/>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40F2"/>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32D4"/>
    <w:rsid w:val="007B45A4"/>
    <w:rsid w:val="007B594C"/>
    <w:rsid w:val="007B5F93"/>
    <w:rsid w:val="007B64A7"/>
    <w:rsid w:val="007C0072"/>
    <w:rsid w:val="007C2773"/>
    <w:rsid w:val="007C31B5"/>
    <w:rsid w:val="007C5005"/>
    <w:rsid w:val="007C51C0"/>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1B31"/>
    <w:rsid w:val="007E23F7"/>
    <w:rsid w:val="007E6AEB"/>
    <w:rsid w:val="007F2756"/>
    <w:rsid w:val="007F3042"/>
    <w:rsid w:val="007F40EB"/>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1B02"/>
    <w:rsid w:val="0081284E"/>
    <w:rsid w:val="00813334"/>
    <w:rsid w:val="008137C5"/>
    <w:rsid w:val="00813AF1"/>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3E9A"/>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2F19"/>
    <w:rsid w:val="0086306C"/>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19E4"/>
    <w:rsid w:val="00882019"/>
    <w:rsid w:val="00882C29"/>
    <w:rsid w:val="008833AF"/>
    <w:rsid w:val="00883C38"/>
    <w:rsid w:val="0088430D"/>
    <w:rsid w:val="00884BC8"/>
    <w:rsid w:val="00884BE4"/>
    <w:rsid w:val="0088693C"/>
    <w:rsid w:val="00890891"/>
    <w:rsid w:val="008913F2"/>
    <w:rsid w:val="008919F7"/>
    <w:rsid w:val="008927F9"/>
    <w:rsid w:val="00892F7E"/>
    <w:rsid w:val="00893CC4"/>
    <w:rsid w:val="00894369"/>
    <w:rsid w:val="0089458C"/>
    <w:rsid w:val="008947EF"/>
    <w:rsid w:val="00894EF3"/>
    <w:rsid w:val="00895C6D"/>
    <w:rsid w:val="00896457"/>
    <w:rsid w:val="0089674B"/>
    <w:rsid w:val="008974E7"/>
    <w:rsid w:val="008978C8"/>
    <w:rsid w:val="008A13E1"/>
    <w:rsid w:val="008A13F9"/>
    <w:rsid w:val="008A1BF1"/>
    <w:rsid w:val="008A26D4"/>
    <w:rsid w:val="008A3EE6"/>
    <w:rsid w:val="008A46FE"/>
    <w:rsid w:val="008A5629"/>
    <w:rsid w:val="008A63DC"/>
    <w:rsid w:val="008A7FCC"/>
    <w:rsid w:val="008B10DF"/>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BD1"/>
    <w:rsid w:val="008C7F00"/>
    <w:rsid w:val="008D15CF"/>
    <w:rsid w:val="008D2023"/>
    <w:rsid w:val="008D2B03"/>
    <w:rsid w:val="008D3FFE"/>
    <w:rsid w:val="008D4A93"/>
    <w:rsid w:val="008D4FCC"/>
    <w:rsid w:val="008D5163"/>
    <w:rsid w:val="008D65E4"/>
    <w:rsid w:val="008D772F"/>
    <w:rsid w:val="008D7B44"/>
    <w:rsid w:val="008E1021"/>
    <w:rsid w:val="008E1BAC"/>
    <w:rsid w:val="008E1C43"/>
    <w:rsid w:val="008E2942"/>
    <w:rsid w:val="008E3DBF"/>
    <w:rsid w:val="008E5AEA"/>
    <w:rsid w:val="008E5C23"/>
    <w:rsid w:val="008E6A5F"/>
    <w:rsid w:val="008E6B91"/>
    <w:rsid w:val="008E7485"/>
    <w:rsid w:val="008F2347"/>
    <w:rsid w:val="008F276E"/>
    <w:rsid w:val="008F32D0"/>
    <w:rsid w:val="008F470B"/>
    <w:rsid w:val="008F4BE8"/>
    <w:rsid w:val="008F5635"/>
    <w:rsid w:val="008F777E"/>
    <w:rsid w:val="00900671"/>
    <w:rsid w:val="009016FE"/>
    <w:rsid w:val="00904CC4"/>
    <w:rsid w:val="0090639B"/>
    <w:rsid w:val="00906F04"/>
    <w:rsid w:val="009076DF"/>
    <w:rsid w:val="00907F64"/>
    <w:rsid w:val="00910223"/>
    <w:rsid w:val="00910242"/>
    <w:rsid w:val="00910A30"/>
    <w:rsid w:val="00911ACD"/>
    <w:rsid w:val="00911BDF"/>
    <w:rsid w:val="00914AE6"/>
    <w:rsid w:val="00914B1C"/>
    <w:rsid w:val="009158A2"/>
    <w:rsid w:val="00916F57"/>
    <w:rsid w:val="00917C09"/>
    <w:rsid w:val="00917DF9"/>
    <w:rsid w:val="009204E9"/>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15B7"/>
    <w:rsid w:val="0096298C"/>
    <w:rsid w:val="009636BD"/>
    <w:rsid w:val="00963838"/>
    <w:rsid w:val="00963E3C"/>
    <w:rsid w:val="0096404F"/>
    <w:rsid w:val="00964442"/>
    <w:rsid w:val="00966496"/>
    <w:rsid w:val="00966940"/>
    <w:rsid w:val="009672CA"/>
    <w:rsid w:val="009702A5"/>
    <w:rsid w:val="00972390"/>
    <w:rsid w:val="00972E0A"/>
    <w:rsid w:val="009743F1"/>
    <w:rsid w:val="00974D55"/>
    <w:rsid w:val="009757A9"/>
    <w:rsid w:val="0097790F"/>
    <w:rsid w:val="00982076"/>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50F4"/>
    <w:rsid w:val="009A6197"/>
    <w:rsid w:val="009A62C1"/>
    <w:rsid w:val="009B0093"/>
    <w:rsid w:val="009B1269"/>
    <w:rsid w:val="009B1D5F"/>
    <w:rsid w:val="009B484F"/>
    <w:rsid w:val="009B4E0F"/>
    <w:rsid w:val="009B538C"/>
    <w:rsid w:val="009B556B"/>
    <w:rsid w:val="009B5C72"/>
    <w:rsid w:val="009B6788"/>
    <w:rsid w:val="009C05E3"/>
    <w:rsid w:val="009C1580"/>
    <w:rsid w:val="009C2807"/>
    <w:rsid w:val="009C2ADE"/>
    <w:rsid w:val="009C2EF4"/>
    <w:rsid w:val="009C3BC8"/>
    <w:rsid w:val="009C4177"/>
    <w:rsid w:val="009C4327"/>
    <w:rsid w:val="009C4AB5"/>
    <w:rsid w:val="009C4D8A"/>
    <w:rsid w:val="009C622C"/>
    <w:rsid w:val="009C6EEE"/>
    <w:rsid w:val="009C7377"/>
    <w:rsid w:val="009C79C4"/>
    <w:rsid w:val="009C7DD3"/>
    <w:rsid w:val="009D085C"/>
    <w:rsid w:val="009D0A8C"/>
    <w:rsid w:val="009D0ECD"/>
    <w:rsid w:val="009D0FB4"/>
    <w:rsid w:val="009D15DC"/>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483E"/>
    <w:rsid w:val="009E54BD"/>
    <w:rsid w:val="009E5606"/>
    <w:rsid w:val="009E64DF"/>
    <w:rsid w:val="009E7503"/>
    <w:rsid w:val="009F0E33"/>
    <w:rsid w:val="009F13C5"/>
    <w:rsid w:val="009F2B62"/>
    <w:rsid w:val="009F3DD3"/>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2CF"/>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40A0"/>
    <w:rsid w:val="00A4534E"/>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3697"/>
    <w:rsid w:val="00A636D3"/>
    <w:rsid w:val="00A63719"/>
    <w:rsid w:val="00A63D09"/>
    <w:rsid w:val="00A6579B"/>
    <w:rsid w:val="00A65B35"/>
    <w:rsid w:val="00A67D38"/>
    <w:rsid w:val="00A723D3"/>
    <w:rsid w:val="00A730C1"/>
    <w:rsid w:val="00A74D97"/>
    <w:rsid w:val="00A75082"/>
    <w:rsid w:val="00A753C4"/>
    <w:rsid w:val="00A762A1"/>
    <w:rsid w:val="00A763F3"/>
    <w:rsid w:val="00A770A1"/>
    <w:rsid w:val="00A8173A"/>
    <w:rsid w:val="00A81ED3"/>
    <w:rsid w:val="00A820B9"/>
    <w:rsid w:val="00A827F2"/>
    <w:rsid w:val="00A832D2"/>
    <w:rsid w:val="00A84A53"/>
    <w:rsid w:val="00A86510"/>
    <w:rsid w:val="00A9147B"/>
    <w:rsid w:val="00A91DB1"/>
    <w:rsid w:val="00A92389"/>
    <w:rsid w:val="00A9308B"/>
    <w:rsid w:val="00A93546"/>
    <w:rsid w:val="00A937FF"/>
    <w:rsid w:val="00A94895"/>
    <w:rsid w:val="00A94F05"/>
    <w:rsid w:val="00A95578"/>
    <w:rsid w:val="00A96A82"/>
    <w:rsid w:val="00AA0B83"/>
    <w:rsid w:val="00AA22B2"/>
    <w:rsid w:val="00AA26A7"/>
    <w:rsid w:val="00AA26F6"/>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1A7C"/>
    <w:rsid w:val="00AD2C0D"/>
    <w:rsid w:val="00AD2D93"/>
    <w:rsid w:val="00AD36F8"/>
    <w:rsid w:val="00AD3724"/>
    <w:rsid w:val="00AD4393"/>
    <w:rsid w:val="00AD4A4D"/>
    <w:rsid w:val="00AD4BD8"/>
    <w:rsid w:val="00AD6F68"/>
    <w:rsid w:val="00AD70FD"/>
    <w:rsid w:val="00AD7460"/>
    <w:rsid w:val="00AD7776"/>
    <w:rsid w:val="00AD7DC3"/>
    <w:rsid w:val="00AE1295"/>
    <w:rsid w:val="00AE13C9"/>
    <w:rsid w:val="00AE14FE"/>
    <w:rsid w:val="00AE4083"/>
    <w:rsid w:val="00AE43A8"/>
    <w:rsid w:val="00AE56C6"/>
    <w:rsid w:val="00AE577F"/>
    <w:rsid w:val="00AE7CD6"/>
    <w:rsid w:val="00AF0211"/>
    <w:rsid w:val="00AF0EAC"/>
    <w:rsid w:val="00AF14A0"/>
    <w:rsid w:val="00AF2A86"/>
    <w:rsid w:val="00AF2F09"/>
    <w:rsid w:val="00AF4737"/>
    <w:rsid w:val="00AF5584"/>
    <w:rsid w:val="00AF599B"/>
    <w:rsid w:val="00AF5BFF"/>
    <w:rsid w:val="00AF5D4C"/>
    <w:rsid w:val="00AF710E"/>
    <w:rsid w:val="00B01645"/>
    <w:rsid w:val="00B01690"/>
    <w:rsid w:val="00B05536"/>
    <w:rsid w:val="00B05A4C"/>
    <w:rsid w:val="00B05A84"/>
    <w:rsid w:val="00B05D98"/>
    <w:rsid w:val="00B06B8A"/>
    <w:rsid w:val="00B07A30"/>
    <w:rsid w:val="00B10103"/>
    <w:rsid w:val="00B105F3"/>
    <w:rsid w:val="00B10E5B"/>
    <w:rsid w:val="00B114E8"/>
    <w:rsid w:val="00B11600"/>
    <w:rsid w:val="00B125D1"/>
    <w:rsid w:val="00B1266D"/>
    <w:rsid w:val="00B135D5"/>
    <w:rsid w:val="00B138EC"/>
    <w:rsid w:val="00B13F7D"/>
    <w:rsid w:val="00B14873"/>
    <w:rsid w:val="00B1598C"/>
    <w:rsid w:val="00B16064"/>
    <w:rsid w:val="00B16C12"/>
    <w:rsid w:val="00B16D64"/>
    <w:rsid w:val="00B17782"/>
    <w:rsid w:val="00B20D85"/>
    <w:rsid w:val="00B22061"/>
    <w:rsid w:val="00B22C5A"/>
    <w:rsid w:val="00B23B64"/>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DB5"/>
    <w:rsid w:val="00B37E96"/>
    <w:rsid w:val="00B40C85"/>
    <w:rsid w:val="00B41C5B"/>
    <w:rsid w:val="00B426BD"/>
    <w:rsid w:val="00B42715"/>
    <w:rsid w:val="00B43CD7"/>
    <w:rsid w:val="00B4619B"/>
    <w:rsid w:val="00B465D4"/>
    <w:rsid w:val="00B46623"/>
    <w:rsid w:val="00B4765A"/>
    <w:rsid w:val="00B50013"/>
    <w:rsid w:val="00B55555"/>
    <w:rsid w:val="00B61F92"/>
    <w:rsid w:val="00B620B9"/>
    <w:rsid w:val="00B62509"/>
    <w:rsid w:val="00B62A44"/>
    <w:rsid w:val="00B633A0"/>
    <w:rsid w:val="00B63E2F"/>
    <w:rsid w:val="00B64298"/>
    <w:rsid w:val="00B644B1"/>
    <w:rsid w:val="00B664FF"/>
    <w:rsid w:val="00B66620"/>
    <w:rsid w:val="00B66EB5"/>
    <w:rsid w:val="00B6715F"/>
    <w:rsid w:val="00B70372"/>
    <w:rsid w:val="00B70EEE"/>
    <w:rsid w:val="00B717C7"/>
    <w:rsid w:val="00B72242"/>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207"/>
    <w:rsid w:val="00B86695"/>
    <w:rsid w:val="00B86CDC"/>
    <w:rsid w:val="00B90233"/>
    <w:rsid w:val="00B906EB"/>
    <w:rsid w:val="00B92491"/>
    <w:rsid w:val="00B940AB"/>
    <w:rsid w:val="00B9597C"/>
    <w:rsid w:val="00B960C4"/>
    <w:rsid w:val="00B961C9"/>
    <w:rsid w:val="00B961F4"/>
    <w:rsid w:val="00B963F6"/>
    <w:rsid w:val="00B96956"/>
    <w:rsid w:val="00B97103"/>
    <w:rsid w:val="00B97642"/>
    <w:rsid w:val="00B97703"/>
    <w:rsid w:val="00B9781A"/>
    <w:rsid w:val="00BA0B62"/>
    <w:rsid w:val="00BA2299"/>
    <w:rsid w:val="00BA27CE"/>
    <w:rsid w:val="00BA6C25"/>
    <w:rsid w:val="00BA6CD9"/>
    <w:rsid w:val="00BB1002"/>
    <w:rsid w:val="00BB14CB"/>
    <w:rsid w:val="00BB2671"/>
    <w:rsid w:val="00BB2E33"/>
    <w:rsid w:val="00BB2EA1"/>
    <w:rsid w:val="00BB3738"/>
    <w:rsid w:val="00BB61B9"/>
    <w:rsid w:val="00BB683F"/>
    <w:rsid w:val="00BB6A23"/>
    <w:rsid w:val="00BB6BDE"/>
    <w:rsid w:val="00BB71F5"/>
    <w:rsid w:val="00BB793D"/>
    <w:rsid w:val="00BB797B"/>
    <w:rsid w:val="00BB7986"/>
    <w:rsid w:val="00BC172B"/>
    <w:rsid w:val="00BC2040"/>
    <w:rsid w:val="00BC20F0"/>
    <w:rsid w:val="00BC2392"/>
    <w:rsid w:val="00BC3561"/>
    <w:rsid w:val="00BC3984"/>
    <w:rsid w:val="00BC3D0F"/>
    <w:rsid w:val="00BC55D5"/>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D6ED6"/>
    <w:rsid w:val="00BE0C55"/>
    <w:rsid w:val="00BE0F57"/>
    <w:rsid w:val="00BE15F5"/>
    <w:rsid w:val="00BE1B0F"/>
    <w:rsid w:val="00BE205F"/>
    <w:rsid w:val="00BE238B"/>
    <w:rsid w:val="00BE25A6"/>
    <w:rsid w:val="00BE2C99"/>
    <w:rsid w:val="00BE3367"/>
    <w:rsid w:val="00BE3A19"/>
    <w:rsid w:val="00BE3FE2"/>
    <w:rsid w:val="00BE46C4"/>
    <w:rsid w:val="00BE519D"/>
    <w:rsid w:val="00BF3CE1"/>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3BD1"/>
    <w:rsid w:val="00C177C2"/>
    <w:rsid w:val="00C204AC"/>
    <w:rsid w:val="00C2240F"/>
    <w:rsid w:val="00C2274D"/>
    <w:rsid w:val="00C227A5"/>
    <w:rsid w:val="00C241C9"/>
    <w:rsid w:val="00C24F3D"/>
    <w:rsid w:val="00C25B52"/>
    <w:rsid w:val="00C2644A"/>
    <w:rsid w:val="00C26DF3"/>
    <w:rsid w:val="00C3415A"/>
    <w:rsid w:val="00C35FC2"/>
    <w:rsid w:val="00C37FBB"/>
    <w:rsid w:val="00C405B4"/>
    <w:rsid w:val="00C405C9"/>
    <w:rsid w:val="00C4061A"/>
    <w:rsid w:val="00C40A69"/>
    <w:rsid w:val="00C41130"/>
    <w:rsid w:val="00C41A00"/>
    <w:rsid w:val="00C41F0F"/>
    <w:rsid w:val="00C4210B"/>
    <w:rsid w:val="00C42B96"/>
    <w:rsid w:val="00C42FA7"/>
    <w:rsid w:val="00C4396A"/>
    <w:rsid w:val="00C43A33"/>
    <w:rsid w:val="00C44D07"/>
    <w:rsid w:val="00C45FCF"/>
    <w:rsid w:val="00C462C3"/>
    <w:rsid w:val="00C46669"/>
    <w:rsid w:val="00C50AD1"/>
    <w:rsid w:val="00C51E13"/>
    <w:rsid w:val="00C52DB7"/>
    <w:rsid w:val="00C531E2"/>
    <w:rsid w:val="00C543FA"/>
    <w:rsid w:val="00C5599A"/>
    <w:rsid w:val="00C561F4"/>
    <w:rsid w:val="00C6044B"/>
    <w:rsid w:val="00C631D9"/>
    <w:rsid w:val="00C64655"/>
    <w:rsid w:val="00C661CA"/>
    <w:rsid w:val="00C66B42"/>
    <w:rsid w:val="00C66FA1"/>
    <w:rsid w:val="00C67BC4"/>
    <w:rsid w:val="00C67DDB"/>
    <w:rsid w:val="00C67EEA"/>
    <w:rsid w:val="00C71004"/>
    <w:rsid w:val="00C7235B"/>
    <w:rsid w:val="00C73671"/>
    <w:rsid w:val="00C74013"/>
    <w:rsid w:val="00C74509"/>
    <w:rsid w:val="00C74AC3"/>
    <w:rsid w:val="00C74B26"/>
    <w:rsid w:val="00C75BEA"/>
    <w:rsid w:val="00C75EDD"/>
    <w:rsid w:val="00C76201"/>
    <w:rsid w:val="00C7678B"/>
    <w:rsid w:val="00C7753A"/>
    <w:rsid w:val="00C77A3A"/>
    <w:rsid w:val="00C81F34"/>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4FA6"/>
    <w:rsid w:val="00C9602E"/>
    <w:rsid w:val="00C96315"/>
    <w:rsid w:val="00C97018"/>
    <w:rsid w:val="00C975F6"/>
    <w:rsid w:val="00C976B6"/>
    <w:rsid w:val="00C97B87"/>
    <w:rsid w:val="00CA054F"/>
    <w:rsid w:val="00CA1874"/>
    <w:rsid w:val="00CA23A1"/>
    <w:rsid w:val="00CA2899"/>
    <w:rsid w:val="00CA35EC"/>
    <w:rsid w:val="00CA4313"/>
    <w:rsid w:val="00CA5414"/>
    <w:rsid w:val="00CA79B4"/>
    <w:rsid w:val="00CB078B"/>
    <w:rsid w:val="00CB0848"/>
    <w:rsid w:val="00CB14B5"/>
    <w:rsid w:val="00CB19E1"/>
    <w:rsid w:val="00CB1F7D"/>
    <w:rsid w:val="00CB30DA"/>
    <w:rsid w:val="00CB5230"/>
    <w:rsid w:val="00CB6B87"/>
    <w:rsid w:val="00CB70B3"/>
    <w:rsid w:val="00CB7544"/>
    <w:rsid w:val="00CC144A"/>
    <w:rsid w:val="00CC1484"/>
    <w:rsid w:val="00CC30EC"/>
    <w:rsid w:val="00CC3298"/>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3FB"/>
    <w:rsid w:val="00CE15BF"/>
    <w:rsid w:val="00CE15FB"/>
    <w:rsid w:val="00CE1C05"/>
    <w:rsid w:val="00CE3F6D"/>
    <w:rsid w:val="00CE4A32"/>
    <w:rsid w:val="00CE503E"/>
    <w:rsid w:val="00CE504F"/>
    <w:rsid w:val="00CE6A0F"/>
    <w:rsid w:val="00CE6C1A"/>
    <w:rsid w:val="00CE7F16"/>
    <w:rsid w:val="00CF0823"/>
    <w:rsid w:val="00CF237F"/>
    <w:rsid w:val="00CF24BA"/>
    <w:rsid w:val="00CF2C20"/>
    <w:rsid w:val="00CF36DD"/>
    <w:rsid w:val="00CF3721"/>
    <w:rsid w:val="00CF4127"/>
    <w:rsid w:val="00CF458D"/>
    <w:rsid w:val="00CF4D3E"/>
    <w:rsid w:val="00CF4EC2"/>
    <w:rsid w:val="00CF59A1"/>
    <w:rsid w:val="00CF60EF"/>
    <w:rsid w:val="00CF6328"/>
    <w:rsid w:val="00CF7AD2"/>
    <w:rsid w:val="00D0168D"/>
    <w:rsid w:val="00D02DDA"/>
    <w:rsid w:val="00D03890"/>
    <w:rsid w:val="00D03EF0"/>
    <w:rsid w:val="00D049B1"/>
    <w:rsid w:val="00D04F26"/>
    <w:rsid w:val="00D05388"/>
    <w:rsid w:val="00D05FD6"/>
    <w:rsid w:val="00D078BA"/>
    <w:rsid w:val="00D078CA"/>
    <w:rsid w:val="00D07A67"/>
    <w:rsid w:val="00D10C04"/>
    <w:rsid w:val="00D10E0A"/>
    <w:rsid w:val="00D12767"/>
    <w:rsid w:val="00D13255"/>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97D"/>
    <w:rsid w:val="00D26E10"/>
    <w:rsid w:val="00D27D89"/>
    <w:rsid w:val="00D313F6"/>
    <w:rsid w:val="00D32D20"/>
    <w:rsid w:val="00D335DB"/>
    <w:rsid w:val="00D336DD"/>
    <w:rsid w:val="00D34760"/>
    <w:rsid w:val="00D34B52"/>
    <w:rsid w:val="00D34FBB"/>
    <w:rsid w:val="00D35847"/>
    <w:rsid w:val="00D358CA"/>
    <w:rsid w:val="00D363F0"/>
    <w:rsid w:val="00D36688"/>
    <w:rsid w:val="00D40339"/>
    <w:rsid w:val="00D40C24"/>
    <w:rsid w:val="00D41050"/>
    <w:rsid w:val="00D41708"/>
    <w:rsid w:val="00D41845"/>
    <w:rsid w:val="00D457D5"/>
    <w:rsid w:val="00D53705"/>
    <w:rsid w:val="00D555CF"/>
    <w:rsid w:val="00D56A8D"/>
    <w:rsid w:val="00D56CD0"/>
    <w:rsid w:val="00D57446"/>
    <w:rsid w:val="00D62BE4"/>
    <w:rsid w:val="00D62CDA"/>
    <w:rsid w:val="00D63E18"/>
    <w:rsid w:val="00D66B68"/>
    <w:rsid w:val="00D66EDB"/>
    <w:rsid w:val="00D718EB"/>
    <w:rsid w:val="00D7261D"/>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A75EA"/>
    <w:rsid w:val="00DB0815"/>
    <w:rsid w:val="00DB0873"/>
    <w:rsid w:val="00DB208D"/>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4F55"/>
    <w:rsid w:val="00DC5999"/>
    <w:rsid w:val="00DC6873"/>
    <w:rsid w:val="00DC754A"/>
    <w:rsid w:val="00DC75F1"/>
    <w:rsid w:val="00DD0EBB"/>
    <w:rsid w:val="00DD1B2E"/>
    <w:rsid w:val="00DD2380"/>
    <w:rsid w:val="00DD50ED"/>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6E2E"/>
    <w:rsid w:val="00E074E7"/>
    <w:rsid w:val="00E07A17"/>
    <w:rsid w:val="00E10756"/>
    <w:rsid w:val="00E10DDA"/>
    <w:rsid w:val="00E14BA2"/>
    <w:rsid w:val="00E14EBC"/>
    <w:rsid w:val="00E15741"/>
    <w:rsid w:val="00E15BEB"/>
    <w:rsid w:val="00E1681C"/>
    <w:rsid w:val="00E17D55"/>
    <w:rsid w:val="00E21396"/>
    <w:rsid w:val="00E2171B"/>
    <w:rsid w:val="00E2249A"/>
    <w:rsid w:val="00E236F5"/>
    <w:rsid w:val="00E25112"/>
    <w:rsid w:val="00E26809"/>
    <w:rsid w:val="00E26CDB"/>
    <w:rsid w:val="00E279FD"/>
    <w:rsid w:val="00E3153F"/>
    <w:rsid w:val="00E31D2A"/>
    <w:rsid w:val="00E31D6F"/>
    <w:rsid w:val="00E32D5B"/>
    <w:rsid w:val="00E34255"/>
    <w:rsid w:val="00E342EC"/>
    <w:rsid w:val="00E36B57"/>
    <w:rsid w:val="00E36FB6"/>
    <w:rsid w:val="00E37F64"/>
    <w:rsid w:val="00E40B1C"/>
    <w:rsid w:val="00E40C95"/>
    <w:rsid w:val="00E40F58"/>
    <w:rsid w:val="00E41A0E"/>
    <w:rsid w:val="00E42C63"/>
    <w:rsid w:val="00E43AD9"/>
    <w:rsid w:val="00E43E38"/>
    <w:rsid w:val="00E442DD"/>
    <w:rsid w:val="00E4448F"/>
    <w:rsid w:val="00E4506A"/>
    <w:rsid w:val="00E45549"/>
    <w:rsid w:val="00E45C35"/>
    <w:rsid w:val="00E45FCB"/>
    <w:rsid w:val="00E46546"/>
    <w:rsid w:val="00E46915"/>
    <w:rsid w:val="00E46C03"/>
    <w:rsid w:val="00E47425"/>
    <w:rsid w:val="00E477FF"/>
    <w:rsid w:val="00E507BD"/>
    <w:rsid w:val="00E50D4D"/>
    <w:rsid w:val="00E52A58"/>
    <w:rsid w:val="00E5317A"/>
    <w:rsid w:val="00E54242"/>
    <w:rsid w:val="00E54530"/>
    <w:rsid w:val="00E545F5"/>
    <w:rsid w:val="00E56678"/>
    <w:rsid w:val="00E569DA"/>
    <w:rsid w:val="00E60A6B"/>
    <w:rsid w:val="00E61064"/>
    <w:rsid w:val="00E616B3"/>
    <w:rsid w:val="00E61A5E"/>
    <w:rsid w:val="00E6360E"/>
    <w:rsid w:val="00E63CDE"/>
    <w:rsid w:val="00E63FCC"/>
    <w:rsid w:val="00E65FF0"/>
    <w:rsid w:val="00E6606C"/>
    <w:rsid w:val="00E705EF"/>
    <w:rsid w:val="00E70607"/>
    <w:rsid w:val="00E70734"/>
    <w:rsid w:val="00E726B0"/>
    <w:rsid w:val="00E73D1C"/>
    <w:rsid w:val="00E74CA6"/>
    <w:rsid w:val="00E75F13"/>
    <w:rsid w:val="00E75F5E"/>
    <w:rsid w:val="00E7751D"/>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6AF7"/>
    <w:rsid w:val="00EA6D4B"/>
    <w:rsid w:val="00EA74DD"/>
    <w:rsid w:val="00EB0050"/>
    <w:rsid w:val="00EB12B5"/>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3DE5"/>
    <w:rsid w:val="00EE4246"/>
    <w:rsid w:val="00EE5AB4"/>
    <w:rsid w:val="00EF0E3B"/>
    <w:rsid w:val="00EF20E6"/>
    <w:rsid w:val="00EF24CD"/>
    <w:rsid w:val="00EF2EF0"/>
    <w:rsid w:val="00EF3A53"/>
    <w:rsid w:val="00EF3C80"/>
    <w:rsid w:val="00EF4831"/>
    <w:rsid w:val="00EF51F1"/>
    <w:rsid w:val="00EF646E"/>
    <w:rsid w:val="00F01D9E"/>
    <w:rsid w:val="00F024D1"/>
    <w:rsid w:val="00F02B52"/>
    <w:rsid w:val="00F05830"/>
    <w:rsid w:val="00F058DF"/>
    <w:rsid w:val="00F05C1D"/>
    <w:rsid w:val="00F0724C"/>
    <w:rsid w:val="00F07DA9"/>
    <w:rsid w:val="00F10DFE"/>
    <w:rsid w:val="00F114EB"/>
    <w:rsid w:val="00F12D0E"/>
    <w:rsid w:val="00F132CE"/>
    <w:rsid w:val="00F13619"/>
    <w:rsid w:val="00F13E2A"/>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066"/>
    <w:rsid w:val="00F47D6D"/>
    <w:rsid w:val="00F504C4"/>
    <w:rsid w:val="00F51232"/>
    <w:rsid w:val="00F52A1A"/>
    <w:rsid w:val="00F551C0"/>
    <w:rsid w:val="00F55AB8"/>
    <w:rsid w:val="00F55B65"/>
    <w:rsid w:val="00F56DD2"/>
    <w:rsid w:val="00F57E60"/>
    <w:rsid w:val="00F60F77"/>
    <w:rsid w:val="00F6119F"/>
    <w:rsid w:val="00F613A2"/>
    <w:rsid w:val="00F6206C"/>
    <w:rsid w:val="00F62128"/>
    <w:rsid w:val="00F62D83"/>
    <w:rsid w:val="00F63684"/>
    <w:rsid w:val="00F64235"/>
    <w:rsid w:val="00F6566E"/>
    <w:rsid w:val="00F71322"/>
    <w:rsid w:val="00F71984"/>
    <w:rsid w:val="00F72033"/>
    <w:rsid w:val="00F72A6B"/>
    <w:rsid w:val="00F74B0A"/>
    <w:rsid w:val="00F74CAC"/>
    <w:rsid w:val="00F75A45"/>
    <w:rsid w:val="00F778B0"/>
    <w:rsid w:val="00F80648"/>
    <w:rsid w:val="00F80802"/>
    <w:rsid w:val="00F813FD"/>
    <w:rsid w:val="00F81AA6"/>
    <w:rsid w:val="00F82EBA"/>
    <w:rsid w:val="00F8438B"/>
    <w:rsid w:val="00F848CE"/>
    <w:rsid w:val="00F84EAF"/>
    <w:rsid w:val="00F85D9C"/>
    <w:rsid w:val="00F86A12"/>
    <w:rsid w:val="00F90763"/>
    <w:rsid w:val="00F91642"/>
    <w:rsid w:val="00F91946"/>
    <w:rsid w:val="00F9209F"/>
    <w:rsid w:val="00F92181"/>
    <w:rsid w:val="00F92C8D"/>
    <w:rsid w:val="00F95A4A"/>
    <w:rsid w:val="00F95AF4"/>
    <w:rsid w:val="00F95BEC"/>
    <w:rsid w:val="00F96F4E"/>
    <w:rsid w:val="00F97B77"/>
    <w:rsid w:val="00FA111F"/>
    <w:rsid w:val="00FA11AD"/>
    <w:rsid w:val="00FA1B86"/>
    <w:rsid w:val="00FA47E0"/>
    <w:rsid w:val="00FA5CC4"/>
    <w:rsid w:val="00FA65C8"/>
    <w:rsid w:val="00FB28F2"/>
    <w:rsid w:val="00FB495C"/>
    <w:rsid w:val="00FB5154"/>
    <w:rsid w:val="00FB5B74"/>
    <w:rsid w:val="00FB7490"/>
    <w:rsid w:val="00FC221C"/>
    <w:rsid w:val="00FC292D"/>
    <w:rsid w:val="00FC3222"/>
    <w:rsid w:val="00FC453C"/>
    <w:rsid w:val="00FC643E"/>
    <w:rsid w:val="00FD0DFA"/>
    <w:rsid w:val="00FD1C3A"/>
    <w:rsid w:val="00FD20F6"/>
    <w:rsid w:val="00FD31E8"/>
    <w:rsid w:val="00FD6173"/>
    <w:rsid w:val="00FD73AF"/>
    <w:rsid w:val="00FD73DF"/>
    <w:rsid w:val="00FD7ED0"/>
    <w:rsid w:val="00FD7FF4"/>
    <w:rsid w:val="00FE2373"/>
    <w:rsid w:val="00FE3AB2"/>
    <w:rsid w:val="00FE61DB"/>
    <w:rsid w:val="00FE72DF"/>
    <w:rsid w:val="00FE77E5"/>
    <w:rsid w:val="00FE7B93"/>
    <w:rsid w:val="00FF0218"/>
    <w:rsid w:val="00FF1DEF"/>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9D20FE69-4834-446A-8D90-25D9FBC5C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16F7"/>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0">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eastAsia="zh-CN"/>
    </w:rPr>
  </w:style>
  <w:style w:type="character" w:customStyle="1" w:styleId="B1Char1">
    <w:name w:val="B1 Char1"/>
    <w:link w:val="B10"/>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8"/>
      </w:numPr>
      <w:tabs>
        <w:tab w:val="clear" w:pos="840"/>
        <w:tab w:val="num" w:pos="704"/>
      </w:tabs>
      <w:ind w:left="704" w:hanging="420"/>
    </w:pPr>
    <w:rPr>
      <w:rFonts w:eastAsia="SimSun"/>
      <w:lang w:eastAsia="zh-CN"/>
    </w:rPr>
  </w:style>
  <w:style w:type="paragraph" w:customStyle="1" w:styleId="b1">
    <w:name w:val="b1"/>
    <w:basedOn w:val="a"/>
    <w:uiPriority w:val="99"/>
    <w:rsid w:val="002065CA"/>
    <w:pPr>
      <w:numPr>
        <w:numId w:val="15"/>
      </w:numPr>
      <w:tabs>
        <w:tab w:val="clear" w:pos="1843"/>
      </w:tabs>
      <w:spacing w:before="100" w:beforeAutospacing="1" w:after="100" w:afterAutospacing="1"/>
      <w:ind w:left="0" w:firstLine="0"/>
      <w:textAlignment w:val="auto"/>
    </w:pPr>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81281">
      <w:bodyDiv w:val="1"/>
      <w:marLeft w:val="0"/>
      <w:marRight w:val="0"/>
      <w:marTop w:val="0"/>
      <w:marBottom w:val="0"/>
      <w:divBdr>
        <w:top w:val="none" w:sz="0" w:space="0" w:color="auto"/>
        <w:left w:val="none" w:sz="0" w:space="0" w:color="auto"/>
        <w:bottom w:val="none" w:sz="0" w:space="0" w:color="auto"/>
        <w:right w:val="none" w:sz="0" w:space="0" w:color="auto"/>
      </w:divBdr>
    </w:div>
    <w:div w:id="200941828">
      <w:bodyDiv w:val="1"/>
      <w:marLeft w:val="0"/>
      <w:marRight w:val="0"/>
      <w:marTop w:val="0"/>
      <w:marBottom w:val="0"/>
      <w:divBdr>
        <w:top w:val="none" w:sz="0" w:space="0" w:color="auto"/>
        <w:left w:val="none" w:sz="0" w:space="0" w:color="auto"/>
        <w:bottom w:val="none" w:sz="0" w:space="0" w:color="auto"/>
        <w:right w:val="none" w:sz="0" w:space="0" w:color="auto"/>
      </w:divBdr>
    </w:div>
    <w:div w:id="35300233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19980285">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45965-4945-4837-B70F-E6A25EF10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4</Pages>
  <Words>1211</Words>
  <Characters>6909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34</cp:revision>
  <cp:lastPrinted>2019-03-27T02:48:00Z</cp:lastPrinted>
  <dcterms:created xsi:type="dcterms:W3CDTF">2021-10-18T08:07:00Z</dcterms:created>
  <dcterms:modified xsi:type="dcterms:W3CDTF">2021-10-21T10:17:00Z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